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1398" w:tblpY="14"/>
        <w:tblOverlap w:val="never"/>
        <w:tblW w:w="0" w:type="auto"/>
        <w:tblLook w:val="04A0" w:firstRow="1" w:lastRow="0" w:firstColumn="1" w:lastColumn="0" w:noHBand="0" w:noVBand="1"/>
      </w:tblPr>
      <w:tblGrid>
        <w:gridCol w:w="2694"/>
        <w:gridCol w:w="1276"/>
        <w:gridCol w:w="1134"/>
        <w:gridCol w:w="1134"/>
      </w:tblGrid>
      <w:tr w:rsidR="008132FA" w:rsidTr="00B93E83">
        <w:tc>
          <w:tcPr>
            <w:tcW w:w="2694" w:type="dxa"/>
            <w:shd w:val="clear" w:color="auto" w:fill="CCFFCC"/>
            <w:vAlign w:val="center"/>
          </w:tcPr>
          <w:p w:rsidR="008132FA" w:rsidRPr="008132FA" w:rsidRDefault="008132FA" w:rsidP="008132FA">
            <w:pPr>
              <w:jc w:val="center"/>
              <w:rPr>
                <w:sz w:val="18"/>
              </w:rPr>
            </w:pPr>
            <w:bookmarkStart w:id="0" w:name="_GoBack"/>
            <w:bookmarkEnd w:id="0"/>
            <w:r w:rsidRPr="008132FA">
              <w:rPr>
                <w:sz w:val="18"/>
              </w:rPr>
              <w:t>Amount of Pupil Premium Funding</w:t>
            </w:r>
          </w:p>
        </w:tc>
        <w:tc>
          <w:tcPr>
            <w:tcW w:w="1276" w:type="dxa"/>
            <w:shd w:val="clear" w:color="auto" w:fill="CCFFCC"/>
            <w:vAlign w:val="center"/>
          </w:tcPr>
          <w:p w:rsidR="008132FA" w:rsidRPr="008132FA" w:rsidRDefault="008132FA" w:rsidP="008132FA">
            <w:pPr>
              <w:jc w:val="center"/>
              <w:rPr>
                <w:sz w:val="18"/>
              </w:rPr>
            </w:pPr>
            <w:r w:rsidRPr="008132FA">
              <w:rPr>
                <w:sz w:val="18"/>
              </w:rPr>
              <w:t>School’s allocation</w:t>
            </w:r>
          </w:p>
        </w:tc>
        <w:tc>
          <w:tcPr>
            <w:tcW w:w="1134" w:type="dxa"/>
            <w:shd w:val="clear" w:color="auto" w:fill="CCFFCC"/>
            <w:vAlign w:val="center"/>
          </w:tcPr>
          <w:p w:rsidR="008132FA" w:rsidRPr="008132FA" w:rsidRDefault="008132FA" w:rsidP="008132FA">
            <w:pPr>
              <w:jc w:val="center"/>
              <w:rPr>
                <w:sz w:val="18"/>
              </w:rPr>
            </w:pPr>
            <w:r w:rsidRPr="008132FA">
              <w:rPr>
                <w:sz w:val="18"/>
              </w:rPr>
              <w:t>Number of eligible pupils</w:t>
            </w:r>
          </w:p>
        </w:tc>
        <w:tc>
          <w:tcPr>
            <w:tcW w:w="1134" w:type="dxa"/>
            <w:shd w:val="clear" w:color="auto" w:fill="CCFFCC"/>
            <w:vAlign w:val="center"/>
          </w:tcPr>
          <w:p w:rsidR="008132FA" w:rsidRPr="008132FA" w:rsidRDefault="008132FA" w:rsidP="008132FA">
            <w:pPr>
              <w:jc w:val="center"/>
              <w:rPr>
                <w:sz w:val="18"/>
              </w:rPr>
            </w:pPr>
            <w:r w:rsidRPr="008132FA">
              <w:rPr>
                <w:sz w:val="18"/>
              </w:rPr>
              <w:t>% of school population</w:t>
            </w:r>
          </w:p>
        </w:tc>
      </w:tr>
      <w:tr w:rsidR="001F4C8A" w:rsidTr="008132FA">
        <w:tc>
          <w:tcPr>
            <w:tcW w:w="2694" w:type="dxa"/>
            <w:vAlign w:val="center"/>
          </w:tcPr>
          <w:p w:rsidR="001F4C8A" w:rsidRDefault="001F4C8A" w:rsidP="001F4C8A">
            <w:r w:rsidRPr="008132FA">
              <w:rPr>
                <w:sz w:val="20"/>
              </w:rPr>
              <w:t>2012-2013 (£623 per child)</w:t>
            </w:r>
          </w:p>
        </w:tc>
        <w:tc>
          <w:tcPr>
            <w:tcW w:w="1276" w:type="dxa"/>
            <w:vAlign w:val="center"/>
          </w:tcPr>
          <w:p w:rsidR="001F4C8A" w:rsidRPr="00647A9D" w:rsidRDefault="001F4C8A" w:rsidP="001F4C8A">
            <w:pPr>
              <w:jc w:val="center"/>
              <w:rPr>
                <w:sz w:val="20"/>
              </w:rPr>
            </w:pPr>
            <w:r>
              <w:rPr>
                <w:sz w:val="20"/>
              </w:rPr>
              <w:t>£83,482</w:t>
            </w:r>
          </w:p>
        </w:tc>
        <w:tc>
          <w:tcPr>
            <w:tcW w:w="1134" w:type="dxa"/>
            <w:vAlign w:val="center"/>
          </w:tcPr>
          <w:p w:rsidR="001F4C8A" w:rsidRPr="00647A9D" w:rsidRDefault="001F4C8A" w:rsidP="001F4C8A">
            <w:pPr>
              <w:jc w:val="center"/>
              <w:rPr>
                <w:sz w:val="20"/>
              </w:rPr>
            </w:pPr>
            <w:r>
              <w:rPr>
                <w:sz w:val="20"/>
              </w:rPr>
              <w:t>134</w:t>
            </w:r>
          </w:p>
        </w:tc>
        <w:tc>
          <w:tcPr>
            <w:tcW w:w="1134" w:type="dxa"/>
            <w:vAlign w:val="center"/>
          </w:tcPr>
          <w:p w:rsidR="001F4C8A" w:rsidRPr="00647A9D" w:rsidRDefault="001F4C8A" w:rsidP="001F4C8A">
            <w:pPr>
              <w:jc w:val="center"/>
              <w:rPr>
                <w:sz w:val="20"/>
              </w:rPr>
            </w:pPr>
            <w:r>
              <w:rPr>
                <w:sz w:val="20"/>
              </w:rPr>
              <w:t>64%</w:t>
            </w:r>
          </w:p>
        </w:tc>
      </w:tr>
      <w:tr w:rsidR="001F4C8A" w:rsidTr="008132FA">
        <w:tc>
          <w:tcPr>
            <w:tcW w:w="2694" w:type="dxa"/>
            <w:vAlign w:val="center"/>
          </w:tcPr>
          <w:p w:rsidR="001F4C8A" w:rsidRDefault="001F4C8A" w:rsidP="001F4C8A">
            <w:r w:rsidRPr="008132FA">
              <w:rPr>
                <w:sz w:val="20"/>
              </w:rPr>
              <w:t>201</w:t>
            </w:r>
            <w:r>
              <w:rPr>
                <w:sz w:val="20"/>
              </w:rPr>
              <w:t>3</w:t>
            </w:r>
            <w:r w:rsidRPr="008132FA">
              <w:rPr>
                <w:sz w:val="20"/>
              </w:rPr>
              <w:t>-201</w:t>
            </w:r>
            <w:r>
              <w:rPr>
                <w:sz w:val="20"/>
              </w:rPr>
              <w:t>4</w:t>
            </w:r>
            <w:r w:rsidRPr="008132FA">
              <w:rPr>
                <w:sz w:val="20"/>
              </w:rPr>
              <w:t xml:space="preserve"> (£</w:t>
            </w:r>
            <w:r>
              <w:rPr>
                <w:sz w:val="20"/>
              </w:rPr>
              <w:t>900</w:t>
            </w:r>
            <w:r w:rsidRPr="008132FA">
              <w:rPr>
                <w:sz w:val="20"/>
              </w:rPr>
              <w:t xml:space="preserve"> per child)</w:t>
            </w:r>
          </w:p>
        </w:tc>
        <w:tc>
          <w:tcPr>
            <w:tcW w:w="1276" w:type="dxa"/>
            <w:vAlign w:val="center"/>
          </w:tcPr>
          <w:p w:rsidR="001F4C8A" w:rsidRPr="00647A9D" w:rsidRDefault="001F4C8A" w:rsidP="001F4C8A">
            <w:pPr>
              <w:jc w:val="center"/>
              <w:rPr>
                <w:sz w:val="20"/>
              </w:rPr>
            </w:pPr>
            <w:r>
              <w:rPr>
                <w:sz w:val="20"/>
              </w:rPr>
              <w:t>£120,600</w:t>
            </w:r>
          </w:p>
        </w:tc>
        <w:tc>
          <w:tcPr>
            <w:tcW w:w="1134" w:type="dxa"/>
            <w:vAlign w:val="center"/>
          </w:tcPr>
          <w:p w:rsidR="001F4C8A" w:rsidRPr="00647A9D" w:rsidRDefault="001F4C8A" w:rsidP="001F4C8A">
            <w:pPr>
              <w:jc w:val="center"/>
              <w:rPr>
                <w:sz w:val="20"/>
              </w:rPr>
            </w:pPr>
            <w:r>
              <w:rPr>
                <w:sz w:val="20"/>
              </w:rPr>
              <w:t>134</w:t>
            </w:r>
          </w:p>
        </w:tc>
        <w:tc>
          <w:tcPr>
            <w:tcW w:w="1134" w:type="dxa"/>
            <w:vAlign w:val="center"/>
          </w:tcPr>
          <w:p w:rsidR="001F4C8A" w:rsidRPr="00647A9D" w:rsidRDefault="001F4C8A" w:rsidP="001F4C8A">
            <w:pPr>
              <w:jc w:val="center"/>
              <w:rPr>
                <w:sz w:val="20"/>
              </w:rPr>
            </w:pPr>
            <w:r>
              <w:rPr>
                <w:sz w:val="20"/>
              </w:rPr>
              <w:t>64%</w:t>
            </w:r>
          </w:p>
        </w:tc>
      </w:tr>
      <w:tr w:rsidR="001F4C8A" w:rsidTr="008132FA">
        <w:tc>
          <w:tcPr>
            <w:tcW w:w="2694" w:type="dxa"/>
            <w:vAlign w:val="center"/>
          </w:tcPr>
          <w:p w:rsidR="001F4C8A" w:rsidRDefault="001F4C8A" w:rsidP="001F4C8A">
            <w:r w:rsidRPr="008132FA">
              <w:rPr>
                <w:sz w:val="20"/>
              </w:rPr>
              <w:t>201</w:t>
            </w:r>
            <w:r>
              <w:rPr>
                <w:sz w:val="20"/>
              </w:rPr>
              <w:t>4</w:t>
            </w:r>
            <w:r w:rsidRPr="008132FA">
              <w:rPr>
                <w:sz w:val="20"/>
              </w:rPr>
              <w:t>-201</w:t>
            </w:r>
            <w:r>
              <w:rPr>
                <w:sz w:val="20"/>
              </w:rPr>
              <w:t>5</w:t>
            </w:r>
            <w:r w:rsidRPr="008132FA">
              <w:rPr>
                <w:sz w:val="20"/>
              </w:rPr>
              <w:t xml:space="preserve"> (£</w:t>
            </w:r>
            <w:r>
              <w:rPr>
                <w:sz w:val="20"/>
              </w:rPr>
              <w:t>1300</w:t>
            </w:r>
            <w:r w:rsidRPr="008132FA">
              <w:rPr>
                <w:sz w:val="20"/>
              </w:rPr>
              <w:t xml:space="preserve"> per child)</w:t>
            </w:r>
          </w:p>
        </w:tc>
        <w:tc>
          <w:tcPr>
            <w:tcW w:w="1276" w:type="dxa"/>
            <w:vAlign w:val="center"/>
          </w:tcPr>
          <w:p w:rsidR="001F4C8A" w:rsidRPr="00B93E83" w:rsidRDefault="001F4C8A" w:rsidP="001F4C8A">
            <w:pPr>
              <w:jc w:val="center"/>
              <w:rPr>
                <w:sz w:val="20"/>
              </w:rPr>
            </w:pPr>
            <w:r w:rsidRPr="00B93E83">
              <w:rPr>
                <w:sz w:val="20"/>
              </w:rPr>
              <w:t>£165,100</w:t>
            </w:r>
          </w:p>
        </w:tc>
        <w:tc>
          <w:tcPr>
            <w:tcW w:w="1134" w:type="dxa"/>
            <w:vAlign w:val="center"/>
          </w:tcPr>
          <w:p w:rsidR="001F4C8A" w:rsidRPr="00B93E83" w:rsidRDefault="001F4C8A" w:rsidP="001F4C8A">
            <w:pPr>
              <w:jc w:val="center"/>
              <w:rPr>
                <w:sz w:val="20"/>
              </w:rPr>
            </w:pPr>
            <w:r w:rsidRPr="00B93E83">
              <w:rPr>
                <w:sz w:val="20"/>
              </w:rPr>
              <w:t>127</w:t>
            </w:r>
          </w:p>
        </w:tc>
        <w:tc>
          <w:tcPr>
            <w:tcW w:w="1134" w:type="dxa"/>
            <w:vAlign w:val="center"/>
          </w:tcPr>
          <w:p w:rsidR="001F4C8A" w:rsidRPr="00B93E83" w:rsidRDefault="001F4C8A" w:rsidP="001F4C8A">
            <w:pPr>
              <w:jc w:val="center"/>
              <w:rPr>
                <w:sz w:val="20"/>
              </w:rPr>
            </w:pPr>
            <w:r w:rsidRPr="00B93E83">
              <w:rPr>
                <w:sz w:val="20"/>
              </w:rPr>
              <w:t>62%</w:t>
            </w:r>
          </w:p>
        </w:tc>
      </w:tr>
      <w:tr w:rsidR="001F4C8A" w:rsidTr="008132FA">
        <w:tc>
          <w:tcPr>
            <w:tcW w:w="2694" w:type="dxa"/>
            <w:vAlign w:val="center"/>
          </w:tcPr>
          <w:p w:rsidR="001F4C8A" w:rsidRPr="001F4C8A" w:rsidRDefault="001F4C8A" w:rsidP="001F4C8A">
            <w:pPr>
              <w:rPr>
                <w:sz w:val="20"/>
              </w:rPr>
            </w:pPr>
            <w:r w:rsidRPr="001F4C8A">
              <w:rPr>
                <w:sz w:val="20"/>
              </w:rPr>
              <w:t>2015-2016</w:t>
            </w:r>
            <w:r>
              <w:rPr>
                <w:sz w:val="20"/>
              </w:rPr>
              <w:t xml:space="preserve"> (£1320 per child)</w:t>
            </w:r>
          </w:p>
        </w:tc>
        <w:tc>
          <w:tcPr>
            <w:tcW w:w="1276" w:type="dxa"/>
            <w:vAlign w:val="center"/>
          </w:tcPr>
          <w:p w:rsidR="001F4C8A" w:rsidRPr="001F4C8A" w:rsidRDefault="001F4C8A" w:rsidP="001F4C8A">
            <w:pPr>
              <w:jc w:val="center"/>
              <w:rPr>
                <w:sz w:val="20"/>
              </w:rPr>
            </w:pPr>
            <w:r>
              <w:rPr>
                <w:sz w:val="20"/>
              </w:rPr>
              <w:t>£143,880</w:t>
            </w:r>
          </w:p>
        </w:tc>
        <w:tc>
          <w:tcPr>
            <w:tcW w:w="1134" w:type="dxa"/>
            <w:vAlign w:val="center"/>
          </w:tcPr>
          <w:p w:rsidR="001F4C8A" w:rsidRPr="001F4C8A" w:rsidRDefault="001F4C8A" w:rsidP="001F4C8A">
            <w:pPr>
              <w:jc w:val="center"/>
              <w:rPr>
                <w:sz w:val="20"/>
              </w:rPr>
            </w:pPr>
            <w:r>
              <w:rPr>
                <w:sz w:val="20"/>
              </w:rPr>
              <w:t>109</w:t>
            </w:r>
          </w:p>
        </w:tc>
        <w:tc>
          <w:tcPr>
            <w:tcW w:w="1134" w:type="dxa"/>
            <w:vAlign w:val="center"/>
          </w:tcPr>
          <w:p w:rsidR="001F4C8A" w:rsidRPr="001F4C8A" w:rsidRDefault="001F4C8A" w:rsidP="001F4C8A">
            <w:pPr>
              <w:jc w:val="center"/>
              <w:rPr>
                <w:sz w:val="20"/>
              </w:rPr>
            </w:pPr>
            <w:r>
              <w:rPr>
                <w:sz w:val="20"/>
              </w:rPr>
              <w:t>52%</w:t>
            </w:r>
          </w:p>
        </w:tc>
      </w:tr>
    </w:tbl>
    <w:tbl>
      <w:tblPr>
        <w:tblStyle w:val="TableGrid"/>
        <w:tblpPr w:leftFromText="180" w:rightFromText="180" w:vertAnchor="text" w:horzAnchor="page" w:tblpX="8668" w:tblpY="628"/>
        <w:tblW w:w="0" w:type="auto"/>
        <w:tblLook w:val="04A0" w:firstRow="1" w:lastRow="0" w:firstColumn="1" w:lastColumn="0" w:noHBand="0" w:noVBand="1"/>
      </w:tblPr>
      <w:tblGrid>
        <w:gridCol w:w="2127"/>
        <w:gridCol w:w="1134"/>
        <w:gridCol w:w="1134"/>
        <w:gridCol w:w="1134"/>
      </w:tblGrid>
      <w:tr w:rsidR="008132FA" w:rsidTr="00B93E83">
        <w:tc>
          <w:tcPr>
            <w:tcW w:w="2127" w:type="dxa"/>
            <w:shd w:val="clear" w:color="auto" w:fill="CCFFCC"/>
            <w:vAlign w:val="center"/>
          </w:tcPr>
          <w:p w:rsidR="008132FA" w:rsidRPr="008132FA" w:rsidRDefault="008132FA" w:rsidP="008132FA">
            <w:pPr>
              <w:jc w:val="center"/>
              <w:rPr>
                <w:sz w:val="18"/>
              </w:rPr>
            </w:pPr>
            <w:r w:rsidRPr="008132FA">
              <w:rPr>
                <w:sz w:val="18"/>
              </w:rPr>
              <w:t>Current Academic Year</w:t>
            </w:r>
            <w:r w:rsidR="008061A0">
              <w:rPr>
                <w:sz w:val="18"/>
              </w:rPr>
              <w:t xml:space="preserve"> 15/16</w:t>
            </w:r>
          </w:p>
        </w:tc>
        <w:tc>
          <w:tcPr>
            <w:tcW w:w="1134" w:type="dxa"/>
            <w:shd w:val="clear" w:color="auto" w:fill="CCFFCC"/>
            <w:vAlign w:val="center"/>
          </w:tcPr>
          <w:p w:rsidR="008132FA" w:rsidRPr="008132FA" w:rsidRDefault="008132FA" w:rsidP="008132FA">
            <w:pPr>
              <w:jc w:val="center"/>
              <w:rPr>
                <w:sz w:val="18"/>
              </w:rPr>
            </w:pPr>
            <w:r w:rsidRPr="008132FA">
              <w:rPr>
                <w:sz w:val="18"/>
              </w:rPr>
              <w:t>FSM</w:t>
            </w:r>
          </w:p>
        </w:tc>
        <w:tc>
          <w:tcPr>
            <w:tcW w:w="1134" w:type="dxa"/>
            <w:shd w:val="clear" w:color="auto" w:fill="CCFFCC"/>
            <w:vAlign w:val="center"/>
          </w:tcPr>
          <w:p w:rsidR="008132FA" w:rsidRPr="008132FA" w:rsidRDefault="008132FA" w:rsidP="008132FA">
            <w:pPr>
              <w:jc w:val="center"/>
              <w:rPr>
                <w:sz w:val="18"/>
              </w:rPr>
            </w:pPr>
            <w:r w:rsidRPr="008132FA">
              <w:rPr>
                <w:sz w:val="18"/>
              </w:rPr>
              <w:t>EFSM</w:t>
            </w:r>
          </w:p>
        </w:tc>
        <w:tc>
          <w:tcPr>
            <w:tcW w:w="1134" w:type="dxa"/>
            <w:shd w:val="clear" w:color="auto" w:fill="CCFFCC"/>
            <w:vAlign w:val="center"/>
          </w:tcPr>
          <w:p w:rsidR="008132FA" w:rsidRPr="008132FA" w:rsidRDefault="008132FA" w:rsidP="008132FA">
            <w:pPr>
              <w:jc w:val="center"/>
              <w:rPr>
                <w:sz w:val="18"/>
              </w:rPr>
            </w:pPr>
            <w:r w:rsidRPr="008132FA">
              <w:rPr>
                <w:sz w:val="18"/>
              </w:rPr>
              <w:t>LAC</w:t>
            </w:r>
          </w:p>
        </w:tc>
      </w:tr>
      <w:tr w:rsidR="008132FA" w:rsidTr="008132FA">
        <w:tc>
          <w:tcPr>
            <w:tcW w:w="2127" w:type="dxa"/>
            <w:vAlign w:val="center"/>
          </w:tcPr>
          <w:p w:rsidR="008132FA" w:rsidRDefault="00B93E83" w:rsidP="00B93E83">
            <w:r>
              <w:t>Reception</w:t>
            </w:r>
          </w:p>
        </w:tc>
        <w:tc>
          <w:tcPr>
            <w:tcW w:w="1134" w:type="dxa"/>
            <w:vAlign w:val="center"/>
          </w:tcPr>
          <w:p w:rsidR="008132FA" w:rsidRDefault="008061A0" w:rsidP="008132FA">
            <w:pPr>
              <w:jc w:val="center"/>
            </w:pPr>
            <w:r>
              <w:t>10</w:t>
            </w:r>
          </w:p>
        </w:tc>
        <w:tc>
          <w:tcPr>
            <w:tcW w:w="1134" w:type="dxa"/>
            <w:vAlign w:val="center"/>
          </w:tcPr>
          <w:p w:rsidR="008132FA" w:rsidRDefault="008061A0" w:rsidP="008132FA">
            <w:pPr>
              <w:jc w:val="center"/>
            </w:pPr>
            <w:r>
              <w:t>10</w:t>
            </w:r>
          </w:p>
        </w:tc>
        <w:tc>
          <w:tcPr>
            <w:tcW w:w="1134" w:type="dxa"/>
            <w:vAlign w:val="center"/>
          </w:tcPr>
          <w:p w:rsidR="008132FA" w:rsidRDefault="008061A0" w:rsidP="008132FA">
            <w:pPr>
              <w:jc w:val="center"/>
            </w:pPr>
            <w:r>
              <w:t>0</w:t>
            </w:r>
          </w:p>
        </w:tc>
      </w:tr>
      <w:tr w:rsidR="008132FA" w:rsidTr="008132FA">
        <w:tc>
          <w:tcPr>
            <w:tcW w:w="2127" w:type="dxa"/>
            <w:vAlign w:val="center"/>
          </w:tcPr>
          <w:p w:rsidR="008132FA" w:rsidRDefault="00B93E83" w:rsidP="00B93E83">
            <w:r>
              <w:t>Year 1</w:t>
            </w:r>
          </w:p>
        </w:tc>
        <w:tc>
          <w:tcPr>
            <w:tcW w:w="1134" w:type="dxa"/>
            <w:vAlign w:val="center"/>
          </w:tcPr>
          <w:p w:rsidR="008132FA" w:rsidRDefault="008061A0" w:rsidP="008132FA">
            <w:pPr>
              <w:jc w:val="center"/>
            </w:pPr>
            <w:r>
              <w:t>7</w:t>
            </w:r>
          </w:p>
        </w:tc>
        <w:tc>
          <w:tcPr>
            <w:tcW w:w="1134" w:type="dxa"/>
            <w:vAlign w:val="center"/>
          </w:tcPr>
          <w:p w:rsidR="008132FA" w:rsidRDefault="008061A0" w:rsidP="008132FA">
            <w:pPr>
              <w:jc w:val="center"/>
            </w:pPr>
            <w:r>
              <w:t>8</w:t>
            </w:r>
          </w:p>
        </w:tc>
        <w:tc>
          <w:tcPr>
            <w:tcW w:w="1134" w:type="dxa"/>
            <w:vAlign w:val="center"/>
          </w:tcPr>
          <w:p w:rsidR="008132FA" w:rsidRDefault="008061A0" w:rsidP="008132FA">
            <w:pPr>
              <w:jc w:val="center"/>
            </w:pPr>
            <w:r>
              <w:t>1</w:t>
            </w:r>
          </w:p>
        </w:tc>
      </w:tr>
      <w:tr w:rsidR="008132FA" w:rsidTr="008132FA">
        <w:tc>
          <w:tcPr>
            <w:tcW w:w="2127" w:type="dxa"/>
            <w:vAlign w:val="center"/>
          </w:tcPr>
          <w:p w:rsidR="008132FA" w:rsidRDefault="00B93E83" w:rsidP="00B93E83">
            <w:r>
              <w:t>Year 2</w:t>
            </w:r>
          </w:p>
        </w:tc>
        <w:tc>
          <w:tcPr>
            <w:tcW w:w="1134" w:type="dxa"/>
            <w:vAlign w:val="center"/>
          </w:tcPr>
          <w:p w:rsidR="008132FA" w:rsidRDefault="008061A0" w:rsidP="008132FA">
            <w:pPr>
              <w:jc w:val="center"/>
            </w:pPr>
            <w:r>
              <w:t>12</w:t>
            </w:r>
          </w:p>
        </w:tc>
        <w:tc>
          <w:tcPr>
            <w:tcW w:w="1134" w:type="dxa"/>
            <w:vAlign w:val="center"/>
          </w:tcPr>
          <w:p w:rsidR="008132FA" w:rsidRDefault="008061A0" w:rsidP="008132FA">
            <w:pPr>
              <w:jc w:val="center"/>
            </w:pPr>
            <w:r>
              <w:t>16</w:t>
            </w:r>
          </w:p>
        </w:tc>
        <w:tc>
          <w:tcPr>
            <w:tcW w:w="1134" w:type="dxa"/>
            <w:vAlign w:val="center"/>
          </w:tcPr>
          <w:p w:rsidR="008132FA" w:rsidRDefault="008061A0" w:rsidP="008132FA">
            <w:pPr>
              <w:jc w:val="center"/>
            </w:pPr>
            <w:r>
              <w:t>0</w:t>
            </w:r>
          </w:p>
        </w:tc>
      </w:tr>
      <w:tr w:rsidR="008132FA" w:rsidTr="008132FA">
        <w:tc>
          <w:tcPr>
            <w:tcW w:w="2127" w:type="dxa"/>
            <w:vAlign w:val="center"/>
          </w:tcPr>
          <w:p w:rsidR="008132FA" w:rsidRDefault="00B93E83" w:rsidP="00B93E83">
            <w:r>
              <w:t>Year 3</w:t>
            </w:r>
          </w:p>
        </w:tc>
        <w:tc>
          <w:tcPr>
            <w:tcW w:w="1134" w:type="dxa"/>
            <w:vAlign w:val="center"/>
          </w:tcPr>
          <w:p w:rsidR="008132FA" w:rsidRDefault="008061A0" w:rsidP="008132FA">
            <w:pPr>
              <w:jc w:val="center"/>
            </w:pPr>
            <w:r>
              <w:t>10</w:t>
            </w:r>
          </w:p>
        </w:tc>
        <w:tc>
          <w:tcPr>
            <w:tcW w:w="1134" w:type="dxa"/>
            <w:vAlign w:val="center"/>
          </w:tcPr>
          <w:p w:rsidR="008132FA" w:rsidRDefault="008061A0" w:rsidP="008132FA">
            <w:pPr>
              <w:jc w:val="center"/>
            </w:pPr>
            <w:r>
              <w:t>17</w:t>
            </w:r>
          </w:p>
        </w:tc>
        <w:tc>
          <w:tcPr>
            <w:tcW w:w="1134" w:type="dxa"/>
            <w:vAlign w:val="center"/>
          </w:tcPr>
          <w:p w:rsidR="008132FA" w:rsidRDefault="008061A0" w:rsidP="008132FA">
            <w:pPr>
              <w:jc w:val="center"/>
            </w:pPr>
            <w:r>
              <w:t>1</w:t>
            </w:r>
          </w:p>
        </w:tc>
      </w:tr>
      <w:tr w:rsidR="00B93E83" w:rsidTr="008132FA">
        <w:tc>
          <w:tcPr>
            <w:tcW w:w="2127" w:type="dxa"/>
            <w:vAlign w:val="center"/>
          </w:tcPr>
          <w:p w:rsidR="00B93E83" w:rsidRDefault="00B93E83" w:rsidP="00B93E83">
            <w:r>
              <w:t>Year 4</w:t>
            </w:r>
          </w:p>
        </w:tc>
        <w:tc>
          <w:tcPr>
            <w:tcW w:w="1134" w:type="dxa"/>
            <w:vAlign w:val="center"/>
          </w:tcPr>
          <w:p w:rsidR="00B93E83" w:rsidRDefault="008061A0" w:rsidP="008132FA">
            <w:pPr>
              <w:jc w:val="center"/>
            </w:pPr>
            <w:r>
              <w:t>15</w:t>
            </w:r>
          </w:p>
        </w:tc>
        <w:tc>
          <w:tcPr>
            <w:tcW w:w="1134" w:type="dxa"/>
            <w:vAlign w:val="center"/>
          </w:tcPr>
          <w:p w:rsidR="00B93E83" w:rsidRDefault="008061A0" w:rsidP="008132FA">
            <w:pPr>
              <w:jc w:val="center"/>
            </w:pPr>
            <w:r>
              <w:t>17</w:t>
            </w:r>
          </w:p>
        </w:tc>
        <w:tc>
          <w:tcPr>
            <w:tcW w:w="1134" w:type="dxa"/>
            <w:vAlign w:val="center"/>
          </w:tcPr>
          <w:p w:rsidR="00B93E83" w:rsidRDefault="008061A0" w:rsidP="008132FA">
            <w:pPr>
              <w:jc w:val="center"/>
            </w:pPr>
            <w:r>
              <w:t>0</w:t>
            </w:r>
          </w:p>
        </w:tc>
      </w:tr>
      <w:tr w:rsidR="00B93E83" w:rsidTr="008132FA">
        <w:tc>
          <w:tcPr>
            <w:tcW w:w="2127" w:type="dxa"/>
            <w:vAlign w:val="center"/>
          </w:tcPr>
          <w:p w:rsidR="00B93E83" w:rsidRDefault="00B93E83" w:rsidP="00B93E83">
            <w:r>
              <w:t>Year 5</w:t>
            </w:r>
          </w:p>
        </w:tc>
        <w:tc>
          <w:tcPr>
            <w:tcW w:w="1134" w:type="dxa"/>
            <w:vAlign w:val="center"/>
          </w:tcPr>
          <w:p w:rsidR="00B93E83" w:rsidRDefault="008061A0" w:rsidP="008132FA">
            <w:pPr>
              <w:jc w:val="center"/>
            </w:pPr>
            <w:r>
              <w:t>15</w:t>
            </w:r>
          </w:p>
        </w:tc>
        <w:tc>
          <w:tcPr>
            <w:tcW w:w="1134" w:type="dxa"/>
            <w:vAlign w:val="center"/>
          </w:tcPr>
          <w:p w:rsidR="00B93E83" w:rsidRDefault="008061A0" w:rsidP="008132FA">
            <w:pPr>
              <w:jc w:val="center"/>
            </w:pPr>
            <w:r>
              <w:t>18</w:t>
            </w:r>
          </w:p>
        </w:tc>
        <w:tc>
          <w:tcPr>
            <w:tcW w:w="1134" w:type="dxa"/>
            <w:vAlign w:val="center"/>
          </w:tcPr>
          <w:p w:rsidR="00B93E83" w:rsidRDefault="008061A0" w:rsidP="008132FA">
            <w:pPr>
              <w:jc w:val="center"/>
            </w:pPr>
            <w:r>
              <w:t>2</w:t>
            </w:r>
          </w:p>
        </w:tc>
      </w:tr>
      <w:tr w:rsidR="00B93E83" w:rsidTr="008132FA">
        <w:tc>
          <w:tcPr>
            <w:tcW w:w="2127" w:type="dxa"/>
            <w:vAlign w:val="center"/>
          </w:tcPr>
          <w:p w:rsidR="00B93E83" w:rsidRDefault="00B93E83" w:rsidP="00B93E83">
            <w:r>
              <w:t xml:space="preserve">Year 6 </w:t>
            </w:r>
          </w:p>
        </w:tc>
        <w:tc>
          <w:tcPr>
            <w:tcW w:w="1134" w:type="dxa"/>
            <w:vAlign w:val="center"/>
          </w:tcPr>
          <w:p w:rsidR="00B93E83" w:rsidRDefault="008061A0" w:rsidP="008132FA">
            <w:pPr>
              <w:jc w:val="center"/>
            </w:pPr>
            <w:r>
              <w:t>9</w:t>
            </w:r>
          </w:p>
        </w:tc>
        <w:tc>
          <w:tcPr>
            <w:tcW w:w="1134" w:type="dxa"/>
            <w:vAlign w:val="center"/>
          </w:tcPr>
          <w:p w:rsidR="00B93E83" w:rsidRDefault="008061A0" w:rsidP="008132FA">
            <w:pPr>
              <w:jc w:val="center"/>
            </w:pPr>
            <w:r>
              <w:t>15</w:t>
            </w:r>
          </w:p>
        </w:tc>
        <w:tc>
          <w:tcPr>
            <w:tcW w:w="1134" w:type="dxa"/>
            <w:vAlign w:val="center"/>
          </w:tcPr>
          <w:p w:rsidR="00B93E83" w:rsidRDefault="008061A0" w:rsidP="008132FA">
            <w:pPr>
              <w:jc w:val="center"/>
            </w:pPr>
            <w:r>
              <w:t>0</w:t>
            </w:r>
          </w:p>
        </w:tc>
      </w:tr>
      <w:tr w:rsidR="00C32BCA" w:rsidTr="00C32BCA">
        <w:tc>
          <w:tcPr>
            <w:tcW w:w="2127" w:type="dxa"/>
            <w:shd w:val="clear" w:color="auto" w:fill="CCFFCC"/>
            <w:vAlign w:val="center"/>
          </w:tcPr>
          <w:p w:rsidR="00C32BCA" w:rsidRDefault="00C32BCA" w:rsidP="00B93E83"/>
        </w:tc>
        <w:tc>
          <w:tcPr>
            <w:tcW w:w="1134" w:type="dxa"/>
            <w:vAlign w:val="center"/>
          </w:tcPr>
          <w:p w:rsidR="00C32BCA" w:rsidRDefault="008061A0" w:rsidP="008132FA">
            <w:pPr>
              <w:jc w:val="center"/>
            </w:pPr>
            <w:r>
              <w:t>78</w:t>
            </w:r>
          </w:p>
        </w:tc>
        <w:tc>
          <w:tcPr>
            <w:tcW w:w="1134" w:type="dxa"/>
            <w:vAlign w:val="center"/>
          </w:tcPr>
          <w:p w:rsidR="00C32BCA" w:rsidRDefault="008061A0" w:rsidP="008132FA">
            <w:pPr>
              <w:jc w:val="center"/>
            </w:pPr>
            <w:r>
              <w:t>101</w:t>
            </w:r>
          </w:p>
        </w:tc>
        <w:tc>
          <w:tcPr>
            <w:tcW w:w="1134" w:type="dxa"/>
            <w:vAlign w:val="center"/>
          </w:tcPr>
          <w:p w:rsidR="00C32BCA" w:rsidRDefault="008061A0" w:rsidP="008132FA">
            <w:pPr>
              <w:jc w:val="center"/>
            </w:pPr>
            <w:r>
              <w:t>4</w:t>
            </w:r>
          </w:p>
        </w:tc>
      </w:tr>
    </w:tbl>
    <w:p w:rsidR="008132FA" w:rsidRDefault="008132FA" w:rsidP="008132FA">
      <w:pPr>
        <w:tabs>
          <w:tab w:val="left" w:pos="1080"/>
        </w:tabs>
      </w:pPr>
    </w:p>
    <w:p w:rsidR="008132FA" w:rsidRDefault="008132FA" w:rsidP="008132FA">
      <w:pPr>
        <w:tabs>
          <w:tab w:val="left" w:pos="1080"/>
        </w:tabs>
      </w:pPr>
      <w:r>
        <w:t xml:space="preserve">                          </w:t>
      </w:r>
      <w:r>
        <w:br w:type="textWrapping" w:clear="all"/>
      </w:r>
    </w:p>
    <w:tbl>
      <w:tblPr>
        <w:tblStyle w:val="TableGrid"/>
        <w:tblW w:w="0" w:type="auto"/>
        <w:tblLook w:val="04A0" w:firstRow="1" w:lastRow="0" w:firstColumn="1" w:lastColumn="0" w:noHBand="0" w:noVBand="1"/>
      </w:tblPr>
      <w:tblGrid>
        <w:gridCol w:w="5495"/>
        <w:gridCol w:w="1735"/>
        <w:gridCol w:w="1736"/>
        <w:gridCol w:w="1736"/>
        <w:gridCol w:w="1736"/>
        <w:gridCol w:w="1736"/>
      </w:tblGrid>
      <w:tr w:rsidR="00C16C77" w:rsidTr="00C16C77">
        <w:tc>
          <w:tcPr>
            <w:tcW w:w="5495" w:type="dxa"/>
            <w:shd w:val="clear" w:color="auto" w:fill="CCFFCC"/>
            <w:vAlign w:val="center"/>
          </w:tcPr>
          <w:p w:rsidR="00C16C77" w:rsidRDefault="00C16C77" w:rsidP="008132FA">
            <w:pPr>
              <w:tabs>
                <w:tab w:val="left" w:pos="1080"/>
              </w:tabs>
              <w:jc w:val="center"/>
            </w:pPr>
            <w:r>
              <w:t>KS2 Outcomes for 2015</w:t>
            </w:r>
          </w:p>
        </w:tc>
        <w:tc>
          <w:tcPr>
            <w:tcW w:w="1735" w:type="dxa"/>
            <w:shd w:val="clear" w:color="auto" w:fill="CCFFCC"/>
            <w:vAlign w:val="center"/>
          </w:tcPr>
          <w:p w:rsidR="00C16C77" w:rsidRDefault="00C16C77" w:rsidP="00AE3995">
            <w:pPr>
              <w:tabs>
                <w:tab w:val="left" w:pos="1080"/>
              </w:tabs>
              <w:jc w:val="center"/>
            </w:pPr>
            <w:r>
              <w:t>2015</w:t>
            </w:r>
          </w:p>
          <w:p w:rsidR="00C16C77" w:rsidRDefault="00C16C77" w:rsidP="008061A0">
            <w:pPr>
              <w:tabs>
                <w:tab w:val="left" w:pos="1080"/>
              </w:tabs>
              <w:jc w:val="center"/>
            </w:pPr>
            <w:r>
              <w:t>PPG</w:t>
            </w:r>
          </w:p>
        </w:tc>
        <w:tc>
          <w:tcPr>
            <w:tcW w:w="1736" w:type="dxa"/>
            <w:shd w:val="clear" w:color="auto" w:fill="CCFFCC"/>
            <w:vAlign w:val="center"/>
          </w:tcPr>
          <w:p w:rsidR="00C16C77" w:rsidRDefault="00C16C77" w:rsidP="008132FA">
            <w:pPr>
              <w:tabs>
                <w:tab w:val="left" w:pos="1080"/>
              </w:tabs>
              <w:jc w:val="center"/>
            </w:pPr>
            <w:r>
              <w:t>2015</w:t>
            </w:r>
          </w:p>
          <w:p w:rsidR="00C16C77" w:rsidRDefault="00C16C77" w:rsidP="008061A0">
            <w:pPr>
              <w:tabs>
                <w:tab w:val="left" w:pos="1080"/>
              </w:tabs>
              <w:jc w:val="center"/>
            </w:pPr>
            <w:r>
              <w:t>Non-PPG</w:t>
            </w:r>
          </w:p>
        </w:tc>
        <w:tc>
          <w:tcPr>
            <w:tcW w:w="1736" w:type="dxa"/>
            <w:shd w:val="clear" w:color="auto" w:fill="CCFFCC"/>
            <w:vAlign w:val="center"/>
          </w:tcPr>
          <w:p w:rsidR="00C16C77" w:rsidRDefault="00C16C77" w:rsidP="008132FA">
            <w:pPr>
              <w:tabs>
                <w:tab w:val="left" w:pos="1080"/>
              </w:tabs>
              <w:jc w:val="center"/>
            </w:pPr>
            <w:r>
              <w:t>School Average All Groups</w:t>
            </w:r>
          </w:p>
        </w:tc>
        <w:tc>
          <w:tcPr>
            <w:tcW w:w="1736" w:type="dxa"/>
            <w:shd w:val="clear" w:color="auto" w:fill="CCFFCC"/>
            <w:vAlign w:val="center"/>
          </w:tcPr>
          <w:p w:rsidR="00C16C77" w:rsidRDefault="00C16C77" w:rsidP="008132FA">
            <w:pPr>
              <w:tabs>
                <w:tab w:val="left" w:pos="1080"/>
              </w:tabs>
              <w:jc w:val="center"/>
            </w:pPr>
            <w:r>
              <w:t xml:space="preserve">Hackney Average </w:t>
            </w:r>
          </w:p>
          <w:p w:rsidR="00C16C77" w:rsidRDefault="00C16C77" w:rsidP="008132FA">
            <w:pPr>
              <w:tabs>
                <w:tab w:val="left" w:pos="1080"/>
              </w:tabs>
              <w:jc w:val="center"/>
            </w:pPr>
            <w:r>
              <w:t>All Groups</w:t>
            </w:r>
          </w:p>
        </w:tc>
        <w:tc>
          <w:tcPr>
            <w:tcW w:w="1736" w:type="dxa"/>
            <w:shd w:val="clear" w:color="auto" w:fill="CCFFCC"/>
            <w:vAlign w:val="center"/>
          </w:tcPr>
          <w:p w:rsidR="00C16C77" w:rsidRDefault="00C16C77" w:rsidP="00E13FE0">
            <w:pPr>
              <w:tabs>
                <w:tab w:val="left" w:pos="1080"/>
              </w:tabs>
              <w:jc w:val="center"/>
            </w:pPr>
            <w:r>
              <w:t xml:space="preserve">National Average </w:t>
            </w:r>
          </w:p>
          <w:p w:rsidR="00C16C77" w:rsidRDefault="00C16C77" w:rsidP="00E13FE0">
            <w:pPr>
              <w:tabs>
                <w:tab w:val="left" w:pos="1080"/>
              </w:tabs>
              <w:jc w:val="center"/>
            </w:pPr>
            <w:r>
              <w:t>All Groups</w:t>
            </w:r>
          </w:p>
        </w:tc>
      </w:tr>
      <w:tr w:rsidR="00C16C77" w:rsidTr="001605B7">
        <w:tc>
          <w:tcPr>
            <w:tcW w:w="5495" w:type="dxa"/>
            <w:vAlign w:val="center"/>
          </w:tcPr>
          <w:p w:rsidR="00C16C77" w:rsidRPr="00AE3995" w:rsidRDefault="00C16C77" w:rsidP="00C32BCA">
            <w:pPr>
              <w:tabs>
                <w:tab w:val="left" w:pos="1080"/>
              </w:tabs>
              <w:rPr>
                <w:sz w:val="20"/>
              </w:rPr>
            </w:pPr>
            <w:r w:rsidRPr="00AE3995">
              <w:rPr>
                <w:sz w:val="20"/>
              </w:rPr>
              <w:t>Attainment: % at L4+ Reading</w:t>
            </w:r>
          </w:p>
        </w:tc>
        <w:tc>
          <w:tcPr>
            <w:tcW w:w="1735" w:type="dxa"/>
            <w:vAlign w:val="center"/>
          </w:tcPr>
          <w:p w:rsidR="00C16C77" w:rsidRDefault="00C16C77" w:rsidP="008132FA">
            <w:pPr>
              <w:tabs>
                <w:tab w:val="left" w:pos="1080"/>
              </w:tabs>
              <w:jc w:val="center"/>
            </w:pPr>
            <w:r>
              <w:t>88%</w:t>
            </w:r>
          </w:p>
        </w:tc>
        <w:tc>
          <w:tcPr>
            <w:tcW w:w="1736" w:type="dxa"/>
            <w:shd w:val="clear" w:color="auto" w:fill="auto"/>
            <w:vAlign w:val="center"/>
          </w:tcPr>
          <w:p w:rsidR="00C16C77" w:rsidRDefault="00C16C77" w:rsidP="008132FA">
            <w:pPr>
              <w:tabs>
                <w:tab w:val="left" w:pos="1080"/>
              </w:tabs>
              <w:jc w:val="center"/>
            </w:pPr>
            <w:r>
              <w:t>83%</w:t>
            </w:r>
          </w:p>
        </w:tc>
        <w:tc>
          <w:tcPr>
            <w:tcW w:w="1736" w:type="dxa"/>
          </w:tcPr>
          <w:p w:rsidR="00C16C77" w:rsidRDefault="00C16C77" w:rsidP="008132FA">
            <w:pPr>
              <w:tabs>
                <w:tab w:val="left" w:pos="1080"/>
              </w:tabs>
              <w:jc w:val="center"/>
            </w:pPr>
            <w:r>
              <w:t>87%</w:t>
            </w:r>
          </w:p>
        </w:tc>
        <w:tc>
          <w:tcPr>
            <w:tcW w:w="1736" w:type="dxa"/>
            <w:shd w:val="clear" w:color="auto" w:fill="auto"/>
            <w:vAlign w:val="center"/>
          </w:tcPr>
          <w:p w:rsidR="00C16C77" w:rsidRDefault="00C16C77" w:rsidP="008132FA">
            <w:pPr>
              <w:tabs>
                <w:tab w:val="left" w:pos="1080"/>
              </w:tabs>
              <w:jc w:val="center"/>
            </w:pPr>
            <w:r>
              <w:t>90%</w:t>
            </w:r>
          </w:p>
        </w:tc>
        <w:tc>
          <w:tcPr>
            <w:tcW w:w="1736" w:type="dxa"/>
            <w:shd w:val="clear" w:color="auto" w:fill="auto"/>
            <w:vAlign w:val="center"/>
          </w:tcPr>
          <w:p w:rsidR="00C16C77" w:rsidRDefault="00C16C77" w:rsidP="008132FA">
            <w:pPr>
              <w:tabs>
                <w:tab w:val="left" w:pos="1080"/>
              </w:tabs>
              <w:jc w:val="center"/>
            </w:pPr>
            <w:r>
              <w:t>90%</w:t>
            </w:r>
          </w:p>
        </w:tc>
      </w:tr>
      <w:tr w:rsidR="00C16C77" w:rsidTr="001605B7">
        <w:tc>
          <w:tcPr>
            <w:tcW w:w="5495" w:type="dxa"/>
            <w:vAlign w:val="center"/>
          </w:tcPr>
          <w:p w:rsidR="00C16C77" w:rsidRPr="00AE3995" w:rsidRDefault="00C16C77" w:rsidP="00C32BCA">
            <w:pPr>
              <w:tabs>
                <w:tab w:val="left" w:pos="1080"/>
              </w:tabs>
              <w:rPr>
                <w:sz w:val="20"/>
              </w:rPr>
            </w:pPr>
            <w:r w:rsidRPr="00AE3995">
              <w:rPr>
                <w:sz w:val="20"/>
              </w:rPr>
              <w:t>Attainment: % at L5+ Reading</w:t>
            </w:r>
          </w:p>
        </w:tc>
        <w:tc>
          <w:tcPr>
            <w:tcW w:w="1735" w:type="dxa"/>
            <w:vAlign w:val="center"/>
          </w:tcPr>
          <w:p w:rsidR="00C16C77" w:rsidRDefault="00C16C77" w:rsidP="008132FA">
            <w:pPr>
              <w:tabs>
                <w:tab w:val="left" w:pos="1080"/>
              </w:tabs>
              <w:jc w:val="center"/>
            </w:pPr>
            <w:r>
              <w:t>44%</w:t>
            </w:r>
          </w:p>
        </w:tc>
        <w:tc>
          <w:tcPr>
            <w:tcW w:w="1736" w:type="dxa"/>
            <w:shd w:val="clear" w:color="auto" w:fill="auto"/>
            <w:vAlign w:val="center"/>
          </w:tcPr>
          <w:p w:rsidR="00C16C77" w:rsidRDefault="00C16C77" w:rsidP="008132FA">
            <w:pPr>
              <w:tabs>
                <w:tab w:val="left" w:pos="1080"/>
              </w:tabs>
              <w:jc w:val="center"/>
            </w:pPr>
            <w:r>
              <w:t>67%</w:t>
            </w:r>
          </w:p>
        </w:tc>
        <w:tc>
          <w:tcPr>
            <w:tcW w:w="1736" w:type="dxa"/>
          </w:tcPr>
          <w:p w:rsidR="00C16C77" w:rsidRDefault="00C16C77" w:rsidP="008132FA">
            <w:pPr>
              <w:tabs>
                <w:tab w:val="left" w:pos="1080"/>
              </w:tabs>
              <w:jc w:val="center"/>
            </w:pPr>
            <w:r>
              <w:t>52%</w:t>
            </w:r>
          </w:p>
        </w:tc>
        <w:tc>
          <w:tcPr>
            <w:tcW w:w="1736" w:type="dxa"/>
            <w:shd w:val="clear" w:color="auto" w:fill="auto"/>
            <w:vAlign w:val="center"/>
          </w:tcPr>
          <w:p w:rsidR="00C16C77" w:rsidRDefault="00C16C77" w:rsidP="008132FA">
            <w:pPr>
              <w:tabs>
                <w:tab w:val="left" w:pos="1080"/>
              </w:tabs>
              <w:jc w:val="center"/>
            </w:pPr>
            <w:r>
              <w:t>43%</w:t>
            </w:r>
          </w:p>
        </w:tc>
        <w:tc>
          <w:tcPr>
            <w:tcW w:w="1736" w:type="dxa"/>
            <w:shd w:val="clear" w:color="auto" w:fill="auto"/>
            <w:vAlign w:val="center"/>
          </w:tcPr>
          <w:p w:rsidR="00C16C77" w:rsidRDefault="00C16C77" w:rsidP="008132FA">
            <w:pPr>
              <w:tabs>
                <w:tab w:val="left" w:pos="1080"/>
              </w:tabs>
              <w:jc w:val="center"/>
            </w:pPr>
            <w:r>
              <w:t>49%</w:t>
            </w:r>
          </w:p>
        </w:tc>
      </w:tr>
      <w:tr w:rsidR="00C16C77" w:rsidTr="001605B7">
        <w:tc>
          <w:tcPr>
            <w:tcW w:w="5495" w:type="dxa"/>
            <w:vAlign w:val="center"/>
          </w:tcPr>
          <w:p w:rsidR="00C16C77" w:rsidRPr="00AE3995" w:rsidRDefault="00C16C77" w:rsidP="00C32BCA">
            <w:pPr>
              <w:tabs>
                <w:tab w:val="left" w:pos="1080"/>
              </w:tabs>
              <w:rPr>
                <w:sz w:val="20"/>
              </w:rPr>
            </w:pPr>
            <w:r w:rsidRPr="00AE3995">
              <w:rPr>
                <w:sz w:val="20"/>
              </w:rPr>
              <w:t>Attainment: % at L4+ Writing</w:t>
            </w:r>
          </w:p>
        </w:tc>
        <w:tc>
          <w:tcPr>
            <w:tcW w:w="1735" w:type="dxa"/>
            <w:vAlign w:val="center"/>
          </w:tcPr>
          <w:p w:rsidR="00C16C77" w:rsidRDefault="00C16C77" w:rsidP="008132FA">
            <w:pPr>
              <w:tabs>
                <w:tab w:val="left" w:pos="1080"/>
              </w:tabs>
              <w:jc w:val="center"/>
            </w:pPr>
            <w:r>
              <w:t>92%</w:t>
            </w:r>
          </w:p>
        </w:tc>
        <w:tc>
          <w:tcPr>
            <w:tcW w:w="1736" w:type="dxa"/>
            <w:shd w:val="clear" w:color="auto" w:fill="auto"/>
            <w:vAlign w:val="center"/>
          </w:tcPr>
          <w:p w:rsidR="00C16C77" w:rsidRDefault="00C16C77" w:rsidP="008132FA">
            <w:pPr>
              <w:tabs>
                <w:tab w:val="left" w:pos="1080"/>
              </w:tabs>
              <w:jc w:val="center"/>
            </w:pPr>
            <w:r>
              <w:t>83%</w:t>
            </w:r>
          </w:p>
        </w:tc>
        <w:tc>
          <w:tcPr>
            <w:tcW w:w="1736" w:type="dxa"/>
          </w:tcPr>
          <w:p w:rsidR="00C16C77" w:rsidRDefault="00C16C77" w:rsidP="008132FA">
            <w:pPr>
              <w:tabs>
                <w:tab w:val="left" w:pos="1080"/>
              </w:tabs>
              <w:jc w:val="center"/>
            </w:pPr>
            <w:r>
              <w:t>90%</w:t>
            </w:r>
          </w:p>
        </w:tc>
        <w:tc>
          <w:tcPr>
            <w:tcW w:w="1736" w:type="dxa"/>
            <w:shd w:val="clear" w:color="auto" w:fill="auto"/>
            <w:vAlign w:val="center"/>
          </w:tcPr>
          <w:p w:rsidR="00C16C77" w:rsidRDefault="00C16C77" w:rsidP="008132FA">
            <w:pPr>
              <w:tabs>
                <w:tab w:val="left" w:pos="1080"/>
              </w:tabs>
              <w:jc w:val="center"/>
            </w:pPr>
            <w:r>
              <w:t>90%</w:t>
            </w:r>
          </w:p>
        </w:tc>
        <w:tc>
          <w:tcPr>
            <w:tcW w:w="1736" w:type="dxa"/>
            <w:shd w:val="clear" w:color="auto" w:fill="auto"/>
            <w:vAlign w:val="center"/>
          </w:tcPr>
          <w:p w:rsidR="00C16C77" w:rsidRDefault="00C16C77" w:rsidP="008132FA">
            <w:pPr>
              <w:tabs>
                <w:tab w:val="left" w:pos="1080"/>
              </w:tabs>
              <w:jc w:val="center"/>
            </w:pPr>
            <w:r>
              <w:t>87%</w:t>
            </w:r>
          </w:p>
        </w:tc>
      </w:tr>
      <w:tr w:rsidR="00C16C77" w:rsidTr="001605B7">
        <w:tc>
          <w:tcPr>
            <w:tcW w:w="5495" w:type="dxa"/>
            <w:vAlign w:val="center"/>
          </w:tcPr>
          <w:p w:rsidR="00C16C77" w:rsidRPr="00AE3995" w:rsidRDefault="00C16C77" w:rsidP="00C32BCA">
            <w:pPr>
              <w:tabs>
                <w:tab w:val="left" w:pos="1080"/>
              </w:tabs>
              <w:rPr>
                <w:sz w:val="20"/>
              </w:rPr>
            </w:pPr>
            <w:r w:rsidRPr="00AE3995">
              <w:rPr>
                <w:sz w:val="20"/>
              </w:rPr>
              <w:t>Attainment: % at L5+ Writing</w:t>
            </w:r>
          </w:p>
        </w:tc>
        <w:tc>
          <w:tcPr>
            <w:tcW w:w="1735" w:type="dxa"/>
            <w:vAlign w:val="center"/>
          </w:tcPr>
          <w:p w:rsidR="00C16C77" w:rsidRDefault="00C16C77" w:rsidP="008132FA">
            <w:pPr>
              <w:tabs>
                <w:tab w:val="left" w:pos="1080"/>
              </w:tabs>
              <w:jc w:val="center"/>
            </w:pPr>
            <w:r>
              <w:t>28%</w:t>
            </w:r>
          </w:p>
        </w:tc>
        <w:tc>
          <w:tcPr>
            <w:tcW w:w="1736" w:type="dxa"/>
            <w:shd w:val="clear" w:color="auto" w:fill="auto"/>
            <w:vAlign w:val="center"/>
          </w:tcPr>
          <w:p w:rsidR="00C16C77" w:rsidRDefault="00C16C77" w:rsidP="008132FA">
            <w:pPr>
              <w:tabs>
                <w:tab w:val="left" w:pos="1080"/>
              </w:tabs>
              <w:jc w:val="center"/>
            </w:pPr>
            <w:r>
              <w:t>50%</w:t>
            </w:r>
          </w:p>
        </w:tc>
        <w:tc>
          <w:tcPr>
            <w:tcW w:w="1736" w:type="dxa"/>
          </w:tcPr>
          <w:p w:rsidR="00C16C77" w:rsidRDefault="00C16C77" w:rsidP="008132FA">
            <w:pPr>
              <w:tabs>
                <w:tab w:val="left" w:pos="1080"/>
              </w:tabs>
              <w:jc w:val="center"/>
            </w:pPr>
            <w:r>
              <w:t>32%</w:t>
            </w:r>
          </w:p>
        </w:tc>
        <w:tc>
          <w:tcPr>
            <w:tcW w:w="1736" w:type="dxa"/>
            <w:shd w:val="clear" w:color="auto" w:fill="auto"/>
            <w:vAlign w:val="center"/>
          </w:tcPr>
          <w:p w:rsidR="00C16C77" w:rsidRDefault="00C16C77" w:rsidP="008132FA">
            <w:pPr>
              <w:tabs>
                <w:tab w:val="left" w:pos="1080"/>
              </w:tabs>
              <w:jc w:val="center"/>
            </w:pPr>
            <w:r>
              <w:t>39%</w:t>
            </w:r>
          </w:p>
        </w:tc>
        <w:tc>
          <w:tcPr>
            <w:tcW w:w="1736" w:type="dxa"/>
            <w:shd w:val="clear" w:color="auto" w:fill="auto"/>
            <w:vAlign w:val="center"/>
          </w:tcPr>
          <w:p w:rsidR="00C16C77" w:rsidRDefault="00C16C77" w:rsidP="008132FA">
            <w:pPr>
              <w:tabs>
                <w:tab w:val="left" w:pos="1080"/>
              </w:tabs>
              <w:jc w:val="center"/>
            </w:pPr>
            <w:r>
              <w:t>36%</w:t>
            </w:r>
          </w:p>
        </w:tc>
      </w:tr>
      <w:tr w:rsidR="00C16C77" w:rsidTr="001605B7">
        <w:tc>
          <w:tcPr>
            <w:tcW w:w="5495" w:type="dxa"/>
            <w:vAlign w:val="center"/>
          </w:tcPr>
          <w:p w:rsidR="00C16C77" w:rsidRPr="00AE3995" w:rsidRDefault="00C16C77" w:rsidP="00C32BCA">
            <w:pPr>
              <w:tabs>
                <w:tab w:val="left" w:pos="1080"/>
              </w:tabs>
              <w:rPr>
                <w:sz w:val="20"/>
              </w:rPr>
            </w:pPr>
            <w:r w:rsidRPr="00AE3995">
              <w:rPr>
                <w:sz w:val="20"/>
              </w:rPr>
              <w:t>Attainment: % at L4+ Maths</w:t>
            </w:r>
          </w:p>
        </w:tc>
        <w:tc>
          <w:tcPr>
            <w:tcW w:w="1735" w:type="dxa"/>
            <w:vAlign w:val="center"/>
          </w:tcPr>
          <w:p w:rsidR="00C16C77" w:rsidRDefault="00C16C77" w:rsidP="008132FA">
            <w:pPr>
              <w:tabs>
                <w:tab w:val="left" w:pos="1080"/>
              </w:tabs>
              <w:jc w:val="center"/>
            </w:pPr>
            <w:r>
              <w:t>92%</w:t>
            </w:r>
          </w:p>
        </w:tc>
        <w:tc>
          <w:tcPr>
            <w:tcW w:w="1736" w:type="dxa"/>
            <w:shd w:val="clear" w:color="auto" w:fill="auto"/>
            <w:vAlign w:val="center"/>
          </w:tcPr>
          <w:p w:rsidR="00C16C77" w:rsidRDefault="00C16C77" w:rsidP="008132FA">
            <w:pPr>
              <w:tabs>
                <w:tab w:val="left" w:pos="1080"/>
              </w:tabs>
              <w:jc w:val="center"/>
            </w:pPr>
            <w:r>
              <w:t>83%</w:t>
            </w:r>
          </w:p>
        </w:tc>
        <w:tc>
          <w:tcPr>
            <w:tcW w:w="1736" w:type="dxa"/>
          </w:tcPr>
          <w:p w:rsidR="00C16C77" w:rsidRDefault="00C16C77" w:rsidP="008132FA">
            <w:pPr>
              <w:tabs>
                <w:tab w:val="left" w:pos="1080"/>
              </w:tabs>
              <w:jc w:val="center"/>
            </w:pPr>
            <w:r>
              <w:t>90%</w:t>
            </w:r>
          </w:p>
        </w:tc>
        <w:tc>
          <w:tcPr>
            <w:tcW w:w="1736" w:type="dxa"/>
            <w:shd w:val="clear" w:color="auto" w:fill="auto"/>
            <w:vAlign w:val="center"/>
          </w:tcPr>
          <w:p w:rsidR="00C16C77" w:rsidRDefault="00C16C77" w:rsidP="008132FA">
            <w:pPr>
              <w:tabs>
                <w:tab w:val="left" w:pos="1080"/>
              </w:tabs>
              <w:jc w:val="center"/>
            </w:pPr>
            <w:r>
              <w:t>90%</w:t>
            </w:r>
          </w:p>
        </w:tc>
        <w:tc>
          <w:tcPr>
            <w:tcW w:w="1736" w:type="dxa"/>
            <w:shd w:val="clear" w:color="auto" w:fill="auto"/>
            <w:vAlign w:val="center"/>
          </w:tcPr>
          <w:p w:rsidR="00C16C77" w:rsidRDefault="00C16C77" w:rsidP="008132FA">
            <w:pPr>
              <w:tabs>
                <w:tab w:val="left" w:pos="1080"/>
              </w:tabs>
              <w:jc w:val="center"/>
            </w:pPr>
            <w:r>
              <w:t>87%</w:t>
            </w:r>
          </w:p>
        </w:tc>
      </w:tr>
      <w:tr w:rsidR="00C16C77" w:rsidTr="001605B7">
        <w:tc>
          <w:tcPr>
            <w:tcW w:w="5495" w:type="dxa"/>
            <w:vAlign w:val="center"/>
          </w:tcPr>
          <w:p w:rsidR="00C16C77" w:rsidRPr="00AE3995" w:rsidRDefault="00C16C77" w:rsidP="00C32BCA">
            <w:pPr>
              <w:tabs>
                <w:tab w:val="left" w:pos="1080"/>
              </w:tabs>
              <w:rPr>
                <w:sz w:val="20"/>
              </w:rPr>
            </w:pPr>
            <w:r w:rsidRPr="00AE3995">
              <w:rPr>
                <w:sz w:val="20"/>
              </w:rPr>
              <w:t>Attainment: % at L5+ Maths</w:t>
            </w:r>
          </w:p>
        </w:tc>
        <w:tc>
          <w:tcPr>
            <w:tcW w:w="1735" w:type="dxa"/>
            <w:vAlign w:val="center"/>
          </w:tcPr>
          <w:p w:rsidR="00C16C77" w:rsidRDefault="00C16C77" w:rsidP="008132FA">
            <w:pPr>
              <w:tabs>
                <w:tab w:val="left" w:pos="1080"/>
              </w:tabs>
              <w:jc w:val="center"/>
            </w:pPr>
            <w:r>
              <w:t>52%</w:t>
            </w:r>
          </w:p>
        </w:tc>
        <w:tc>
          <w:tcPr>
            <w:tcW w:w="1736" w:type="dxa"/>
            <w:shd w:val="clear" w:color="auto" w:fill="auto"/>
            <w:vAlign w:val="center"/>
          </w:tcPr>
          <w:p w:rsidR="00C16C77" w:rsidRDefault="00C16C77" w:rsidP="008132FA">
            <w:pPr>
              <w:tabs>
                <w:tab w:val="left" w:pos="1080"/>
              </w:tabs>
              <w:jc w:val="center"/>
            </w:pPr>
            <w:r w:rsidRPr="00775E6E">
              <w:t>67%</w:t>
            </w:r>
          </w:p>
        </w:tc>
        <w:tc>
          <w:tcPr>
            <w:tcW w:w="1736" w:type="dxa"/>
          </w:tcPr>
          <w:p w:rsidR="00C16C77" w:rsidRDefault="00C16C77" w:rsidP="008132FA">
            <w:pPr>
              <w:tabs>
                <w:tab w:val="left" w:pos="1080"/>
              </w:tabs>
              <w:jc w:val="center"/>
            </w:pPr>
            <w:r>
              <w:t>55%</w:t>
            </w:r>
          </w:p>
        </w:tc>
        <w:tc>
          <w:tcPr>
            <w:tcW w:w="1736" w:type="dxa"/>
            <w:shd w:val="clear" w:color="auto" w:fill="auto"/>
            <w:vAlign w:val="center"/>
          </w:tcPr>
          <w:p w:rsidR="00C16C77" w:rsidRDefault="00C16C77" w:rsidP="008132FA">
            <w:pPr>
              <w:tabs>
                <w:tab w:val="left" w:pos="1080"/>
              </w:tabs>
              <w:jc w:val="center"/>
            </w:pPr>
            <w:r>
              <w:t>40%</w:t>
            </w:r>
          </w:p>
        </w:tc>
        <w:tc>
          <w:tcPr>
            <w:tcW w:w="1736" w:type="dxa"/>
            <w:shd w:val="clear" w:color="auto" w:fill="auto"/>
            <w:vAlign w:val="center"/>
          </w:tcPr>
          <w:p w:rsidR="00C16C77" w:rsidRDefault="00C16C77" w:rsidP="008132FA">
            <w:pPr>
              <w:tabs>
                <w:tab w:val="left" w:pos="1080"/>
              </w:tabs>
              <w:jc w:val="center"/>
            </w:pPr>
            <w:r>
              <w:t>42%</w:t>
            </w:r>
          </w:p>
        </w:tc>
      </w:tr>
      <w:tr w:rsidR="00C16C77" w:rsidTr="001605B7">
        <w:tc>
          <w:tcPr>
            <w:tcW w:w="5495" w:type="dxa"/>
            <w:vAlign w:val="center"/>
          </w:tcPr>
          <w:p w:rsidR="00C16C77" w:rsidRPr="00AE3995" w:rsidRDefault="00C16C77" w:rsidP="00C32BCA">
            <w:pPr>
              <w:tabs>
                <w:tab w:val="left" w:pos="1080"/>
              </w:tabs>
              <w:rPr>
                <w:sz w:val="20"/>
              </w:rPr>
            </w:pPr>
            <w:r w:rsidRPr="00AE3995">
              <w:rPr>
                <w:sz w:val="20"/>
              </w:rPr>
              <w:t xml:space="preserve">Attainment: % at L4+ Reading, Writing &amp; Maths </w:t>
            </w:r>
          </w:p>
        </w:tc>
        <w:tc>
          <w:tcPr>
            <w:tcW w:w="1735" w:type="dxa"/>
            <w:vAlign w:val="center"/>
          </w:tcPr>
          <w:p w:rsidR="00C16C77" w:rsidRDefault="00C16C77" w:rsidP="008132FA">
            <w:pPr>
              <w:tabs>
                <w:tab w:val="left" w:pos="1080"/>
              </w:tabs>
              <w:jc w:val="center"/>
            </w:pPr>
            <w:r>
              <w:t>88%</w:t>
            </w:r>
          </w:p>
        </w:tc>
        <w:tc>
          <w:tcPr>
            <w:tcW w:w="1736" w:type="dxa"/>
            <w:shd w:val="clear" w:color="auto" w:fill="auto"/>
            <w:vAlign w:val="center"/>
          </w:tcPr>
          <w:p w:rsidR="00C16C77" w:rsidRDefault="00C16C77" w:rsidP="008132FA">
            <w:pPr>
              <w:tabs>
                <w:tab w:val="left" w:pos="1080"/>
              </w:tabs>
              <w:jc w:val="center"/>
            </w:pPr>
            <w:r>
              <w:t>83%</w:t>
            </w:r>
          </w:p>
        </w:tc>
        <w:tc>
          <w:tcPr>
            <w:tcW w:w="1736" w:type="dxa"/>
          </w:tcPr>
          <w:p w:rsidR="00C16C77" w:rsidRDefault="00C16C77" w:rsidP="008132FA">
            <w:pPr>
              <w:tabs>
                <w:tab w:val="left" w:pos="1080"/>
              </w:tabs>
              <w:jc w:val="center"/>
            </w:pPr>
            <w:r>
              <w:t>87%</w:t>
            </w:r>
          </w:p>
        </w:tc>
        <w:tc>
          <w:tcPr>
            <w:tcW w:w="1736" w:type="dxa"/>
            <w:shd w:val="clear" w:color="auto" w:fill="auto"/>
            <w:vAlign w:val="center"/>
          </w:tcPr>
          <w:p w:rsidR="00C16C77" w:rsidRDefault="00C16C77" w:rsidP="008132FA">
            <w:pPr>
              <w:tabs>
                <w:tab w:val="left" w:pos="1080"/>
              </w:tabs>
              <w:jc w:val="center"/>
            </w:pPr>
            <w:r>
              <w:t>84%</w:t>
            </w:r>
          </w:p>
        </w:tc>
        <w:tc>
          <w:tcPr>
            <w:tcW w:w="1736" w:type="dxa"/>
            <w:shd w:val="clear" w:color="auto" w:fill="auto"/>
            <w:vAlign w:val="center"/>
          </w:tcPr>
          <w:p w:rsidR="00C16C77" w:rsidRDefault="00C16C77" w:rsidP="00C16C77">
            <w:pPr>
              <w:tabs>
                <w:tab w:val="left" w:pos="1080"/>
              </w:tabs>
              <w:jc w:val="center"/>
            </w:pPr>
            <w:r>
              <w:t>80%</w:t>
            </w:r>
          </w:p>
        </w:tc>
      </w:tr>
      <w:tr w:rsidR="00C16C77" w:rsidTr="001605B7">
        <w:tc>
          <w:tcPr>
            <w:tcW w:w="5495" w:type="dxa"/>
            <w:vAlign w:val="center"/>
          </w:tcPr>
          <w:p w:rsidR="00C16C77" w:rsidRPr="00AE3995" w:rsidRDefault="00C16C77" w:rsidP="00C32BCA">
            <w:pPr>
              <w:tabs>
                <w:tab w:val="left" w:pos="1080"/>
              </w:tabs>
              <w:rPr>
                <w:sz w:val="20"/>
              </w:rPr>
            </w:pPr>
            <w:r w:rsidRPr="00AE3995">
              <w:rPr>
                <w:sz w:val="20"/>
              </w:rPr>
              <w:t>APS: Reading</w:t>
            </w:r>
          </w:p>
        </w:tc>
        <w:tc>
          <w:tcPr>
            <w:tcW w:w="1735" w:type="dxa"/>
            <w:vAlign w:val="center"/>
          </w:tcPr>
          <w:p w:rsidR="00C16C77" w:rsidRDefault="00C16C77" w:rsidP="008132FA">
            <w:pPr>
              <w:tabs>
                <w:tab w:val="left" w:pos="1080"/>
              </w:tabs>
              <w:jc w:val="center"/>
            </w:pPr>
            <w:r>
              <w:t>28.9</w:t>
            </w:r>
          </w:p>
        </w:tc>
        <w:tc>
          <w:tcPr>
            <w:tcW w:w="1736" w:type="dxa"/>
            <w:shd w:val="clear" w:color="auto" w:fill="auto"/>
            <w:vAlign w:val="center"/>
          </w:tcPr>
          <w:p w:rsidR="00C16C77" w:rsidRDefault="00C16C77" w:rsidP="008132FA">
            <w:pPr>
              <w:tabs>
                <w:tab w:val="left" w:pos="1080"/>
              </w:tabs>
              <w:jc w:val="center"/>
            </w:pPr>
            <w:r>
              <w:t>30.3</w:t>
            </w:r>
          </w:p>
        </w:tc>
        <w:tc>
          <w:tcPr>
            <w:tcW w:w="1736" w:type="dxa"/>
          </w:tcPr>
          <w:p w:rsidR="00C16C77" w:rsidRDefault="004D20FB" w:rsidP="008132FA">
            <w:pPr>
              <w:tabs>
                <w:tab w:val="left" w:pos="1080"/>
              </w:tabs>
              <w:jc w:val="center"/>
            </w:pPr>
            <w:r>
              <w:t>28.9</w:t>
            </w:r>
          </w:p>
        </w:tc>
        <w:tc>
          <w:tcPr>
            <w:tcW w:w="1736" w:type="dxa"/>
            <w:shd w:val="clear" w:color="auto" w:fill="auto"/>
            <w:vAlign w:val="center"/>
          </w:tcPr>
          <w:p w:rsidR="00C16C77" w:rsidRDefault="004D20FB" w:rsidP="008132FA">
            <w:pPr>
              <w:tabs>
                <w:tab w:val="left" w:pos="1080"/>
              </w:tabs>
              <w:jc w:val="center"/>
            </w:pPr>
            <w:r>
              <w:t>28.7</w:t>
            </w:r>
          </w:p>
        </w:tc>
        <w:tc>
          <w:tcPr>
            <w:tcW w:w="1736" w:type="dxa"/>
            <w:shd w:val="clear" w:color="auto" w:fill="auto"/>
            <w:vAlign w:val="center"/>
          </w:tcPr>
          <w:p w:rsidR="00C16C77" w:rsidRDefault="004D20FB" w:rsidP="008132FA">
            <w:pPr>
              <w:tabs>
                <w:tab w:val="left" w:pos="1080"/>
              </w:tabs>
              <w:jc w:val="center"/>
            </w:pPr>
            <w:r>
              <w:t>29.0</w:t>
            </w:r>
          </w:p>
        </w:tc>
      </w:tr>
      <w:tr w:rsidR="00C16C77" w:rsidTr="001605B7">
        <w:tc>
          <w:tcPr>
            <w:tcW w:w="5495" w:type="dxa"/>
            <w:vAlign w:val="center"/>
          </w:tcPr>
          <w:p w:rsidR="00C16C77" w:rsidRPr="00AE3995" w:rsidRDefault="00C16C77" w:rsidP="00C32BCA">
            <w:pPr>
              <w:tabs>
                <w:tab w:val="left" w:pos="1080"/>
              </w:tabs>
              <w:rPr>
                <w:sz w:val="20"/>
              </w:rPr>
            </w:pPr>
            <w:r w:rsidRPr="00AE3995">
              <w:rPr>
                <w:sz w:val="20"/>
              </w:rPr>
              <w:t>APS: Writing</w:t>
            </w:r>
          </w:p>
        </w:tc>
        <w:tc>
          <w:tcPr>
            <w:tcW w:w="1735" w:type="dxa"/>
            <w:vAlign w:val="center"/>
          </w:tcPr>
          <w:p w:rsidR="00C16C77" w:rsidRDefault="00C16C77" w:rsidP="008132FA">
            <w:pPr>
              <w:tabs>
                <w:tab w:val="left" w:pos="1080"/>
              </w:tabs>
              <w:jc w:val="center"/>
            </w:pPr>
            <w:r>
              <w:t>27.0</w:t>
            </w:r>
          </w:p>
        </w:tc>
        <w:tc>
          <w:tcPr>
            <w:tcW w:w="1736" w:type="dxa"/>
            <w:shd w:val="clear" w:color="auto" w:fill="auto"/>
            <w:vAlign w:val="center"/>
          </w:tcPr>
          <w:p w:rsidR="00C16C77" w:rsidRDefault="00C16C77" w:rsidP="008132FA">
            <w:pPr>
              <w:tabs>
                <w:tab w:val="left" w:pos="1080"/>
              </w:tabs>
              <w:jc w:val="center"/>
            </w:pPr>
            <w:r>
              <w:t>29.0</w:t>
            </w:r>
          </w:p>
        </w:tc>
        <w:tc>
          <w:tcPr>
            <w:tcW w:w="1736" w:type="dxa"/>
          </w:tcPr>
          <w:p w:rsidR="00C16C77" w:rsidRDefault="004D20FB" w:rsidP="008132FA">
            <w:pPr>
              <w:tabs>
                <w:tab w:val="left" w:pos="1080"/>
              </w:tabs>
              <w:jc w:val="center"/>
            </w:pPr>
            <w:r>
              <w:t>28.4</w:t>
            </w:r>
          </w:p>
        </w:tc>
        <w:tc>
          <w:tcPr>
            <w:tcW w:w="1736" w:type="dxa"/>
            <w:shd w:val="clear" w:color="auto" w:fill="auto"/>
            <w:vAlign w:val="center"/>
          </w:tcPr>
          <w:p w:rsidR="00C16C77" w:rsidRDefault="004D20FB" w:rsidP="008132FA">
            <w:pPr>
              <w:tabs>
                <w:tab w:val="left" w:pos="1080"/>
              </w:tabs>
              <w:jc w:val="center"/>
            </w:pPr>
            <w:r>
              <w:t>28.6</w:t>
            </w:r>
          </w:p>
        </w:tc>
        <w:tc>
          <w:tcPr>
            <w:tcW w:w="1736" w:type="dxa"/>
            <w:shd w:val="clear" w:color="auto" w:fill="auto"/>
            <w:vAlign w:val="center"/>
          </w:tcPr>
          <w:p w:rsidR="00C16C77" w:rsidRDefault="004D20FB" w:rsidP="008132FA">
            <w:pPr>
              <w:tabs>
                <w:tab w:val="left" w:pos="1080"/>
              </w:tabs>
              <w:jc w:val="center"/>
            </w:pPr>
            <w:r>
              <w:t>28.2</w:t>
            </w:r>
          </w:p>
        </w:tc>
      </w:tr>
      <w:tr w:rsidR="00C16C77" w:rsidTr="001605B7">
        <w:tc>
          <w:tcPr>
            <w:tcW w:w="5495" w:type="dxa"/>
            <w:vAlign w:val="center"/>
          </w:tcPr>
          <w:p w:rsidR="00C16C77" w:rsidRPr="00AE3995" w:rsidRDefault="00C16C77" w:rsidP="00C32BCA">
            <w:pPr>
              <w:tabs>
                <w:tab w:val="left" w:pos="1080"/>
              </w:tabs>
              <w:rPr>
                <w:sz w:val="20"/>
              </w:rPr>
            </w:pPr>
            <w:r w:rsidRPr="00AE3995">
              <w:rPr>
                <w:sz w:val="20"/>
              </w:rPr>
              <w:t>APS: Maths</w:t>
            </w:r>
          </w:p>
        </w:tc>
        <w:tc>
          <w:tcPr>
            <w:tcW w:w="1735" w:type="dxa"/>
            <w:vAlign w:val="center"/>
          </w:tcPr>
          <w:p w:rsidR="00C16C77" w:rsidRDefault="00C16C77" w:rsidP="008132FA">
            <w:pPr>
              <w:tabs>
                <w:tab w:val="left" w:pos="1080"/>
              </w:tabs>
              <w:jc w:val="center"/>
            </w:pPr>
            <w:r>
              <w:t>29.8</w:t>
            </w:r>
          </w:p>
        </w:tc>
        <w:tc>
          <w:tcPr>
            <w:tcW w:w="1736" w:type="dxa"/>
            <w:shd w:val="clear" w:color="auto" w:fill="auto"/>
            <w:vAlign w:val="center"/>
          </w:tcPr>
          <w:p w:rsidR="00C16C77" w:rsidRDefault="00C16C77" w:rsidP="008132FA">
            <w:pPr>
              <w:tabs>
                <w:tab w:val="left" w:pos="1080"/>
              </w:tabs>
              <w:jc w:val="center"/>
            </w:pPr>
            <w:r>
              <w:t>31.3</w:t>
            </w:r>
          </w:p>
        </w:tc>
        <w:tc>
          <w:tcPr>
            <w:tcW w:w="1736" w:type="dxa"/>
          </w:tcPr>
          <w:p w:rsidR="00C16C77" w:rsidRDefault="004D20FB" w:rsidP="008132FA">
            <w:pPr>
              <w:tabs>
                <w:tab w:val="left" w:pos="1080"/>
              </w:tabs>
              <w:jc w:val="center"/>
            </w:pPr>
            <w:r>
              <w:t>30.1</w:t>
            </w:r>
          </w:p>
        </w:tc>
        <w:tc>
          <w:tcPr>
            <w:tcW w:w="1736" w:type="dxa"/>
            <w:shd w:val="clear" w:color="auto" w:fill="auto"/>
            <w:vAlign w:val="center"/>
          </w:tcPr>
          <w:p w:rsidR="00C16C77" w:rsidRDefault="004D20FB" w:rsidP="008132FA">
            <w:pPr>
              <w:tabs>
                <w:tab w:val="left" w:pos="1080"/>
              </w:tabs>
              <w:jc w:val="center"/>
            </w:pPr>
            <w:r>
              <w:t>29.0</w:t>
            </w:r>
          </w:p>
        </w:tc>
        <w:tc>
          <w:tcPr>
            <w:tcW w:w="1736" w:type="dxa"/>
            <w:shd w:val="clear" w:color="auto" w:fill="auto"/>
            <w:vAlign w:val="center"/>
          </w:tcPr>
          <w:p w:rsidR="00C16C77" w:rsidRDefault="004D20FB" w:rsidP="008132FA">
            <w:pPr>
              <w:tabs>
                <w:tab w:val="left" w:pos="1080"/>
              </w:tabs>
              <w:jc w:val="center"/>
            </w:pPr>
            <w:r>
              <w:t>29.0</w:t>
            </w:r>
          </w:p>
        </w:tc>
      </w:tr>
      <w:tr w:rsidR="00C16C77" w:rsidTr="001605B7">
        <w:tc>
          <w:tcPr>
            <w:tcW w:w="5495" w:type="dxa"/>
            <w:vAlign w:val="center"/>
          </w:tcPr>
          <w:p w:rsidR="00C16C77" w:rsidRPr="00AE3995" w:rsidRDefault="00C16C77" w:rsidP="00C32BCA">
            <w:pPr>
              <w:tabs>
                <w:tab w:val="left" w:pos="1080"/>
              </w:tabs>
              <w:rPr>
                <w:sz w:val="20"/>
              </w:rPr>
            </w:pPr>
            <w:r w:rsidRPr="00AE3995">
              <w:rPr>
                <w:sz w:val="20"/>
              </w:rPr>
              <w:t>APS: Reading, Writing and Maths</w:t>
            </w:r>
          </w:p>
        </w:tc>
        <w:tc>
          <w:tcPr>
            <w:tcW w:w="1735" w:type="dxa"/>
            <w:vAlign w:val="center"/>
          </w:tcPr>
          <w:p w:rsidR="00C16C77" w:rsidRDefault="00C16C77" w:rsidP="008132FA">
            <w:pPr>
              <w:tabs>
                <w:tab w:val="left" w:pos="1080"/>
              </w:tabs>
              <w:jc w:val="center"/>
            </w:pPr>
            <w:r>
              <w:t>28.6</w:t>
            </w:r>
          </w:p>
        </w:tc>
        <w:tc>
          <w:tcPr>
            <w:tcW w:w="1736" w:type="dxa"/>
            <w:shd w:val="clear" w:color="auto" w:fill="auto"/>
            <w:vAlign w:val="center"/>
          </w:tcPr>
          <w:p w:rsidR="00C16C77" w:rsidRDefault="00C16C77" w:rsidP="008132FA">
            <w:pPr>
              <w:tabs>
                <w:tab w:val="left" w:pos="1080"/>
              </w:tabs>
              <w:jc w:val="center"/>
            </w:pPr>
            <w:r>
              <w:t>30.2</w:t>
            </w:r>
          </w:p>
        </w:tc>
        <w:tc>
          <w:tcPr>
            <w:tcW w:w="1736" w:type="dxa"/>
          </w:tcPr>
          <w:p w:rsidR="00C16C77" w:rsidRDefault="004D20FB" w:rsidP="008132FA">
            <w:pPr>
              <w:tabs>
                <w:tab w:val="left" w:pos="1080"/>
              </w:tabs>
              <w:jc w:val="center"/>
            </w:pPr>
            <w:r>
              <w:t>29.4</w:t>
            </w:r>
          </w:p>
        </w:tc>
        <w:tc>
          <w:tcPr>
            <w:tcW w:w="1736" w:type="dxa"/>
            <w:shd w:val="clear" w:color="auto" w:fill="auto"/>
            <w:vAlign w:val="center"/>
          </w:tcPr>
          <w:p w:rsidR="00C16C77" w:rsidRDefault="004D20FB" w:rsidP="008132FA">
            <w:pPr>
              <w:tabs>
                <w:tab w:val="left" w:pos="1080"/>
              </w:tabs>
              <w:jc w:val="center"/>
            </w:pPr>
            <w:r>
              <w:t>28.9</w:t>
            </w:r>
          </w:p>
        </w:tc>
        <w:tc>
          <w:tcPr>
            <w:tcW w:w="1736" w:type="dxa"/>
            <w:shd w:val="clear" w:color="auto" w:fill="auto"/>
            <w:vAlign w:val="center"/>
          </w:tcPr>
          <w:p w:rsidR="00C16C77" w:rsidRDefault="004D20FB" w:rsidP="008132FA">
            <w:pPr>
              <w:tabs>
                <w:tab w:val="left" w:pos="1080"/>
              </w:tabs>
              <w:jc w:val="center"/>
            </w:pPr>
            <w:r>
              <w:t>28.8</w:t>
            </w:r>
          </w:p>
        </w:tc>
      </w:tr>
      <w:tr w:rsidR="00C16C77" w:rsidTr="001605B7">
        <w:tc>
          <w:tcPr>
            <w:tcW w:w="5495" w:type="dxa"/>
            <w:vAlign w:val="center"/>
          </w:tcPr>
          <w:p w:rsidR="00C16C77" w:rsidRDefault="00C16C77" w:rsidP="00C32BCA">
            <w:pPr>
              <w:tabs>
                <w:tab w:val="left" w:pos="1080"/>
              </w:tabs>
            </w:pPr>
            <w:r w:rsidRPr="00C32BCA">
              <w:rPr>
                <w:sz w:val="20"/>
              </w:rPr>
              <w:t xml:space="preserve">Achievement: Expected progress Reading (2 Levels) </w:t>
            </w:r>
          </w:p>
        </w:tc>
        <w:tc>
          <w:tcPr>
            <w:tcW w:w="1735" w:type="dxa"/>
            <w:vAlign w:val="center"/>
          </w:tcPr>
          <w:p w:rsidR="00C16C77" w:rsidRDefault="00C16C77" w:rsidP="008132FA">
            <w:pPr>
              <w:tabs>
                <w:tab w:val="left" w:pos="1080"/>
              </w:tabs>
              <w:jc w:val="center"/>
            </w:pPr>
            <w:r>
              <w:t>100%</w:t>
            </w:r>
          </w:p>
        </w:tc>
        <w:tc>
          <w:tcPr>
            <w:tcW w:w="1736" w:type="dxa"/>
            <w:shd w:val="clear" w:color="auto" w:fill="auto"/>
            <w:vAlign w:val="center"/>
          </w:tcPr>
          <w:p w:rsidR="00C16C77" w:rsidRDefault="00C16C77" w:rsidP="008132FA">
            <w:pPr>
              <w:tabs>
                <w:tab w:val="left" w:pos="1080"/>
              </w:tabs>
              <w:jc w:val="center"/>
            </w:pPr>
            <w:r>
              <w:t>100%</w:t>
            </w:r>
          </w:p>
        </w:tc>
        <w:tc>
          <w:tcPr>
            <w:tcW w:w="1736" w:type="dxa"/>
          </w:tcPr>
          <w:p w:rsidR="00C16C77" w:rsidRDefault="004D20FB" w:rsidP="008132FA">
            <w:pPr>
              <w:tabs>
                <w:tab w:val="left" w:pos="1080"/>
              </w:tabs>
              <w:jc w:val="center"/>
            </w:pPr>
            <w:r>
              <w:t>93%</w:t>
            </w:r>
          </w:p>
        </w:tc>
        <w:tc>
          <w:tcPr>
            <w:tcW w:w="1736" w:type="dxa"/>
            <w:shd w:val="clear" w:color="auto" w:fill="auto"/>
            <w:vAlign w:val="center"/>
          </w:tcPr>
          <w:p w:rsidR="00C16C77" w:rsidRDefault="004123C3" w:rsidP="008132FA">
            <w:pPr>
              <w:tabs>
                <w:tab w:val="left" w:pos="1080"/>
              </w:tabs>
              <w:jc w:val="center"/>
            </w:pPr>
            <w:r>
              <w:t>93%</w:t>
            </w:r>
          </w:p>
        </w:tc>
        <w:tc>
          <w:tcPr>
            <w:tcW w:w="1736" w:type="dxa"/>
            <w:shd w:val="clear" w:color="auto" w:fill="auto"/>
            <w:vAlign w:val="center"/>
          </w:tcPr>
          <w:p w:rsidR="00C16C77" w:rsidRDefault="004D20FB" w:rsidP="008132FA">
            <w:pPr>
              <w:tabs>
                <w:tab w:val="left" w:pos="1080"/>
              </w:tabs>
              <w:jc w:val="center"/>
            </w:pPr>
            <w:r>
              <w:t>91%</w:t>
            </w:r>
          </w:p>
        </w:tc>
      </w:tr>
      <w:tr w:rsidR="00C16C77" w:rsidTr="001605B7">
        <w:tc>
          <w:tcPr>
            <w:tcW w:w="5495" w:type="dxa"/>
            <w:vAlign w:val="center"/>
          </w:tcPr>
          <w:p w:rsidR="00C16C77" w:rsidRDefault="00C16C77" w:rsidP="00AE3995">
            <w:pPr>
              <w:tabs>
                <w:tab w:val="left" w:pos="1080"/>
              </w:tabs>
            </w:pPr>
            <w:r>
              <w:rPr>
                <w:sz w:val="20"/>
              </w:rPr>
              <w:t>Achievement: More than expected progress Reading (2+ Levels)</w:t>
            </w:r>
          </w:p>
        </w:tc>
        <w:tc>
          <w:tcPr>
            <w:tcW w:w="1735" w:type="dxa"/>
            <w:vAlign w:val="center"/>
          </w:tcPr>
          <w:p w:rsidR="00C16C77" w:rsidRDefault="00C16C77" w:rsidP="008132FA">
            <w:pPr>
              <w:tabs>
                <w:tab w:val="left" w:pos="1080"/>
              </w:tabs>
              <w:jc w:val="center"/>
            </w:pPr>
            <w:r>
              <w:t>42%</w:t>
            </w:r>
          </w:p>
        </w:tc>
        <w:tc>
          <w:tcPr>
            <w:tcW w:w="1736" w:type="dxa"/>
            <w:shd w:val="clear" w:color="auto" w:fill="auto"/>
            <w:vAlign w:val="center"/>
          </w:tcPr>
          <w:p w:rsidR="00C16C77" w:rsidRDefault="00C16C77" w:rsidP="008132FA">
            <w:pPr>
              <w:tabs>
                <w:tab w:val="left" w:pos="1080"/>
              </w:tabs>
              <w:jc w:val="center"/>
            </w:pPr>
            <w:r>
              <w:t>50%</w:t>
            </w:r>
          </w:p>
        </w:tc>
        <w:tc>
          <w:tcPr>
            <w:tcW w:w="1736" w:type="dxa"/>
          </w:tcPr>
          <w:p w:rsidR="00C16C77" w:rsidRDefault="004D20FB" w:rsidP="008132FA">
            <w:pPr>
              <w:tabs>
                <w:tab w:val="left" w:pos="1080"/>
              </w:tabs>
              <w:jc w:val="center"/>
            </w:pPr>
            <w:r>
              <w:t>43%</w:t>
            </w:r>
          </w:p>
        </w:tc>
        <w:tc>
          <w:tcPr>
            <w:tcW w:w="1736" w:type="dxa"/>
            <w:shd w:val="clear" w:color="auto" w:fill="auto"/>
            <w:vAlign w:val="center"/>
          </w:tcPr>
          <w:p w:rsidR="00C16C77" w:rsidRDefault="004123C3" w:rsidP="008132FA">
            <w:pPr>
              <w:tabs>
                <w:tab w:val="left" w:pos="1080"/>
              </w:tabs>
              <w:jc w:val="center"/>
            </w:pPr>
            <w:r>
              <w:t>38%</w:t>
            </w:r>
          </w:p>
        </w:tc>
        <w:tc>
          <w:tcPr>
            <w:tcW w:w="1736" w:type="dxa"/>
            <w:shd w:val="clear" w:color="auto" w:fill="auto"/>
            <w:vAlign w:val="center"/>
          </w:tcPr>
          <w:p w:rsidR="00C16C77" w:rsidRDefault="004D20FB" w:rsidP="008132FA">
            <w:pPr>
              <w:tabs>
                <w:tab w:val="left" w:pos="1080"/>
              </w:tabs>
              <w:jc w:val="center"/>
            </w:pPr>
            <w:r>
              <w:t>33%</w:t>
            </w:r>
          </w:p>
        </w:tc>
      </w:tr>
      <w:tr w:rsidR="00C16C77" w:rsidTr="001605B7">
        <w:tc>
          <w:tcPr>
            <w:tcW w:w="5495" w:type="dxa"/>
            <w:vAlign w:val="center"/>
          </w:tcPr>
          <w:p w:rsidR="00C16C77" w:rsidRDefault="00C16C77" w:rsidP="00C32BCA">
            <w:pPr>
              <w:tabs>
                <w:tab w:val="left" w:pos="1080"/>
              </w:tabs>
            </w:pPr>
            <w:r>
              <w:rPr>
                <w:sz w:val="20"/>
              </w:rPr>
              <w:t>Achievement: Expected progress Writing (2 Levels)</w:t>
            </w:r>
          </w:p>
        </w:tc>
        <w:tc>
          <w:tcPr>
            <w:tcW w:w="1735" w:type="dxa"/>
            <w:vAlign w:val="center"/>
          </w:tcPr>
          <w:p w:rsidR="00C16C77" w:rsidRDefault="00C16C77" w:rsidP="008132FA">
            <w:pPr>
              <w:tabs>
                <w:tab w:val="left" w:pos="1080"/>
              </w:tabs>
              <w:jc w:val="center"/>
            </w:pPr>
            <w:r>
              <w:t>100%</w:t>
            </w:r>
          </w:p>
        </w:tc>
        <w:tc>
          <w:tcPr>
            <w:tcW w:w="1736" w:type="dxa"/>
            <w:shd w:val="clear" w:color="auto" w:fill="auto"/>
            <w:vAlign w:val="center"/>
          </w:tcPr>
          <w:p w:rsidR="00C16C77" w:rsidRDefault="00C16C77" w:rsidP="008132FA">
            <w:pPr>
              <w:tabs>
                <w:tab w:val="left" w:pos="1080"/>
              </w:tabs>
              <w:jc w:val="center"/>
            </w:pPr>
            <w:r>
              <w:t>100%</w:t>
            </w:r>
          </w:p>
        </w:tc>
        <w:tc>
          <w:tcPr>
            <w:tcW w:w="1736" w:type="dxa"/>
          </w:tcPr>
          <w:p w:rsidR="00C16C77" w:rsidRDefault="004D20FB" w:rsidP="008132FA">
            <w:pPr>
              <w:tabs>
                <w:tab w:val="left" w:pos="1080"/>
              </w:tabs>
              <w:jc w:val="center"/>
            </w:pPr>
            <w:r>
              <w:t>100%</w:t>
            </w:r>
          </w:p>
        </w:tc>
        <w:tc>
          <w:tcPr>
            <w:tcW w:w="1736" w:type="dxa"/>
            <w:shd w:val="clear" w:color="auto" w:fill="auto"/>
            <w:vAlign w:val="center"/>
          </w:tcPr>
          <w:p w:rsidR="00C16C77" w:rsidRDefault="004123C3" w:rsidP="008132FA">
            <w:pPr>
              <w:tabs>
                <w:tab w:val="left" w:pos="1080"/>
              </w:tabs>
              <w:jc w:val="center"/>
            </w:pPr>
            <w:r>
              <w:t>96%</w:t>
            </w:r>
          </w:p>
        </w:tc>
        <w:tc>
          <w:tcPr>
            <w:tcW w:w="1736" w:type="dxa"/>
            <w:shd w:val="clear" w:color="auto" w:fill="auto"/>
            <w:vAlign w:val="center"/>
          </w:tcPr>
          <w:p w:rsidR="00C16C77" w:rsidRDefault="004D20FB" w:rsidP="008132FA">
            <w:pPr>
              <w:tabs>
                <w:tab w:val="left" w:pos="1080"/>
              </w:tabs>
              <w:jc w:val="center"/>
            </w:pPr>
            <w:r>
              <w:t>945</w:t>
            </w:r>
          </w:p>
        </w:tc>
      </w:tr>
      <w:tr w:rsidR="00C16C77" w:rsidTr="001605B7">
        <w:tc>
          <w:tcPr>
            <w:tcW w:w="5495" w:type="dxa"/>
            <w:vAlign w:val="center"/>
          </w:tcPr>
          <w:p w:rsidR="00C16C77" w:rsidRDefault="00C16C77" w:rsidP="00C32BCA">
            <w:pPr>
              <w:tabs>
                <w:tab w:val="left" w:pos="1080"/>
              </w:tabs>
            </w:pPr>
            <w:r>
              <w:rPr>
                <w:sz w:val="20"/>
              </w:rPr>
              <w:t>Achievement: More than expected progress Writing (2+ Levels)</w:t>
            </w:r>
          </w:p>
        </w:tc>
        <w:tc>
          <w:tcPr>
            <w:tcW w:w="1735" w:type="dxa"/>
            <w:vAlign w:val="center"/>
          </w:tcPr>
          <w:p w:rsidR="00C16C77" w:rsidRDefault="00C16C77" w:rsidP="008132FA">
            <w:pPr>
              <w:tabs>
                <w:tab w:val="left" w:pos="1080"/>
              </w:tabs>
              <w:jc w:val="center"/>
            </w:pPr>
            <w:r>
              <w:t>38%</w:t>
            </w:r>
          </w:p>
        </w:tc>
        <w:tc>
          <w:tcPr>
            <w:tcW w:w="1736" w:type="dxa"/>
            <w:shd w:val="clear" w:color="auto" w:fill="auto"/>
            <w:vAlign w:val="center"/>
          </w:tcPr>
          <w:p w:rsidR="00C16C77" w:rsidRDefault="00C16C77" w:rsidP="008132FA">
            <w:pPr>
              <w:tabs>
                <w:tab w:val="left" w:pos="1080"/>
              </w:tabs>
              <w:jc w:val="center"/>
            </w:pPr>
            <w:r>
              <w:t>67%</w:t>
            </w:r>
          </w:p>
        </w:tc>
        <w:tc>
          <w:tcPr>
            <w:tcW w:w="1736" w:type="dxa"/>
          </w:tcPr>
          <w:p w:rsidR="00C16C77" w:rsidRDefault="004D20FB" w:rsidP="008132FA">
            <w:pPr>
              <w:tabs>
                <w:tab w:val="left" w:pos="1080"/>
              </w:tabs>
              <w:jc w:val="center"/>
            </w:pPr>
            <w:r>
              <w:t>50%</w:t>
            </w:r>
          </w:p>
        </w:tc>
        <w:tc>
          <w:tcPr>
            <w:tcW w:w="1736" w:type="dxa"/>
            <w:shd w:val="clear" w:color="auto" w:fill="auto"/>
            <w:vAlign w:val="center"/>
          </w:tcPr>
          <w:p w:rsidR="00C16C77" w:rsidRDefault="004123C3" w:rsidP="008132FA">
            <w:pPr>
              <w:tabs>
                <w:tab w:val="left" w:pos="1080"/>
              </w:tabs>
              <w:jc w:val="center"/>
            </w:pPr>
            <w:r>
              <w:t>48%</w:t>
            </w:r>
          </w:p>
        </w:tc>
        <w:tc>
          <w:tcPr>
            <w:tcW w:w="1736" w:type="dxa"/>
            <w:shd w:val="clear" w:color="auto" w:fill="auto"/>
            <w:vAlign w:val="center"/>
          </w:tcPr>
          <w:p w:rsidR="00C16C77" w:rsidRDefault="004D20FB" w:rsidP="008132FA">
            <w:pPr>
              <w:tabs>
                <w:tab w:val="left" w:pos="1080"/>
              </w:tabs>
              <w:jc w:val="center"/>
            </w:pPr>
            <w:r>
              <w:t>36%</w:t>
            </w:r>
          </w:p>
        </w:tc>
      </w:tr>
      <w:tr w:rsidR="00C16C77" w:rsidTr="001605B7">
        <w:tc>
          <w:tcPr>
            <w:tcW w:w="5495" w:type="dxa"/>
            <w:vAlign w:val="center"/>
          </w:tcPr>
          <w:p w:rsidR="00C16C77" w:rsidRDefault="00C16C77" w:rsidP="00C32BCA">
            <w:pPr>
              <w:tabs>
                <w:tab w:val="left" w:pos="1080"/>
              </w:tabs>
            </w:pPr>
            <w:r>
              <w:rPr>
                <w:sz w:val="20"/>
              </w:rPr>
              <w:t>Achievement: Expected progress Maths (2 Levels)</w:t>
            </w:r>
          </w:p>
        </w:tc>
        <w:tc>
          <w:tcPr>
            <w:tcW w:w="1735" w:type="dxa"/>
            <w:vAlign w:val="center"/>
          </w:tcPr>
          <w:p w:rsidR="00C16C77" w:rsidRDefault="00C16C77" w:rsidP="008132FA">
            <w:pPr>
              <w:tabs>
                <w:tab w:val="left" w:pos="1080"/>
              </w:tabs>
              <w:jc w:val="center"/>
            </w:pPr>
            <w:r>
              <w:t>100%</w:t>
            </w:r>
          </w:p>
        </w:tc>
        <w:tc>
          <w:tcPr>
            <w:tcW w:w="1736" w:type="dxa"/>
            <w:shd w:val="clear" w:color="auto" w:fill="auto"/>
            <w:vAlign w:val="center"/>
          </w:tcPr>
          <w:p w:rsidR="00C16C77" w:rsidRDefault="00C16C77" w:rsidP="008132FA">
            <w:pPr>
              <w:tabs>
                <w:tab w:val="left" w:pos="1080"/>
              </w:tabs>
              <w:jc w:val="center"/>
            </w:pPr>
            <w:r>
              <w:t>100%</w:t>
            </w:r>
          </w:p>
        </w:tc>
        <w:tc>
          <w:tcPr>
            <w:tcW w:w="1736" w:type="dxa"/>
          </w:tcPr>
          <w:p w:rsidR="00C16C77" w:rsidRDefault="004D20FB" w:rsidP="008132FA">
            <w:pPr>
              <w:tabs>
                <w:tab w:val="left" w:pos="1080"/>
              </w:tabs>
              <w:jc w:val="center"/>
            </w:pPr>
            <w:r>
              <w:t>94%</w:t>
            </w:r>
          </w:p>
        </w:tc>
        <w:tc>
          <w:tcPr>
            <w:tcW w:w="1736" w:type="dxa"/>
            <w:shd w:val="clear" w:color="auto" w:fill="auto"/>
            <w:vAlign w:val="center"/>
          </w:tcPr>
          <w:p w:rsidR="00C16C77" w:rsidRDefault="004123C3" w:rsidP="008132FA">
            <w:pPr>
              <w:tabs>
                <w:tab w:val="left" w:pos="1080"/>
              </w:tabs>
              <w:jc w:val="center"/>
            </w:pPr>
            <w:r>
              <w:t>93%</w:t>
            </w:r>
          </w:p>
        </w:tc>
        <w:tc>
          <w:tcPr>
            <w:tcW w:w="1736" w:type="dxa"/>
            <w:shd w:val="clear" w:color="auto" w:fill="auto"/>
            <w:vAlign w:val="center"/>
          </w:tcPr>
          <w:p w:rsidR="00C16C77" w:rsidRDefault="004D20FB" w:rsidP="008132FA">
            <w:pPr>
              <w:tabs>
                <w:tab w:val="left" w:pos="1080"/>
              </w:tabs>
              <w:jc w:val="center"/>
            </w:pPr>
            <w:r>
              <w:t>90%</w:t>
            </w:r>
          </w:p>
        </w:tc>
      </w:tr>
      <w:tr w:rsidR="00C16C77" w:rsidTr="001605B7">
        <w:tc>
          <w:tcPr>
            <w:tcW w:w="5495" w:type="dxa"/>
            <w:vAlign w:val="center"/>
          </w:tcPr>
          <w:p w:rsidR="00C16C77" w:rsidRDefault="00C16C77" w:rsidP="00C32BCA">
            <w:pPr>
              <w:tabs>
                <w:tab w:val="left" w:pos="1080"/>
              </w:tabs>
            </w:pPr>
            <w:r>
              <w:rPr>
                <w:sz w:val="20"/>
              </w:rPr>
              <w:t>Achievement: More than expected progress Maths (2+ Levels)</w:t>
            </w:r>
          </w:p>
        </w:tc>
        <w:tc>
          <w:tcPr>
            <w:tcW w:w="1735" w:type="dxa"/>
            <w:vAlign w:val="center"/>
          </w:tcPr>
          <w:p w:rsidR="00C16C77" w:rsidRDefault="00C16C77" w:rsidP="008132FA">
            <w:pPr>
              <w:tabs>
                <w:tab w:val="left" w:pos="1080"/>
              </w:tabs>
              <w:jc w:val="center"/>
            </w:pPr>
            <w:r>
              <w:t>46%</w:t>
            </w:r>
          </w:p>
        </w:tc>
        <w:tc>
          <w:tcPr>
            <w:tcW w:w="1736" w:type="dxa"/>
            <w:shd w:val="clear" w:color="auto" w:fill="auto"/>
            <w:vAlign w:val="center"/>
          </w:tcPr>
          <w:p w:rsidR="00C16C77" w:rsidRDefault="00C16C77" w:rsidP="008132FA">
            <w:pPr>
              <w:tabs>
                <w:tab w:val="left" w:pos="1080"/>
              </w:tabs>
              <w:jc w:val="center"/>
            </w:pPr>
            <w:r>
              <w:t>67%</w:t>
            </w:r>
          </w:p>
        </w:tc>
        <w:tc>
          <w:tcPr>
            <w:tcW w:w="1736" w:type="dxa"/>
          </w:tcPr>
          <w:p w:rsidR="00C16C77" w:rsidRDefault="004D20FB" w:rsidP="008132FA">
            <w:pPr>
              <w:tabs>
                <w:tab w:val="left" w:pos="1080"/>
              </w:tabs>
              <w:jc w:val="center"/>
            </w:pPr>
            <w:r>
              <w:t>52%</w:t>
            </w:r>
          </w:p>
        </w:tc>
        <w:tc>
          <w:tcPr>
            <w:tcW w:w="1736" w:type="dxa"/>
            <w:shd w:val="clear" w:color="auto" w:fill="auto"/>
            <w:vAlign w:val="center"/>
          </w:tcPr>
          <w:p w:rsidR="00C16C77" w:rsidRDefault="004123C3" w:rsidP="008132FA">
            <w:pPr>
              <w:tabs>
                <w:tab w:val="left" w:pos="1080"/>
              </w:tabs>
              <w:jc w:val="center"/>
            </w:pPr>
            <w:r>
              <w:t>41%</w:t>
            </w:r>
          </w:p>
        </w:tc>
        <w:tc>
          <w:tcPr>
            <w:tcW w:w="1736" w:type="dxa"/>
            <w:shd w:val="clear" w:color="auto" w:fill="auto"/>
            <w:vAlign w:val="center"/>
          </w:tcPr>
          <w:p w:rsidR="00C16C77" w:rsidRDefault="004D20FB" w:rsidP="008132FA">
            <w:pPr>
              <w:tabs>
                <w:tab w:val="left" w:pos="1080"/>
              </w:tabs>
              <w:jc w:val="center"/>
            </w:pPr>
            <w:r>
              <w:t>34%</w:t>
            </w:r>
          </w:p>
        </w:tc>
      </w:tr>
    </w:tbl>
    <w:p w:rsidR="00E13FE0" w:rsidRDefault="00E13FE0" w:rsidP="008132FA">
      <w:pPr>
        <w:tabs>
          <w:tab w:val="left" w:pos="1080"/>
        </w:tabs>
      </w:pPr>
    </w:p>
    <w:p w:rsidR="00E13FE0" w:rsidRPr="008B2879" w:rsidRDefault="00093E7D" w:rsidP="008132FA">
      <w:pPr>
        <w:tabs>
          <w:tab w:val="left" w:pos="1080"/>
        </w:tabs>
        <w:rPr>
          <w:b/>
          <w:sz w:val="24"/>
        </w:rPr>
      </w:pPr>
      <w:r w:rsidRPr="008B2879">
        <w:rPr>
          <w:b/>
          <w:sz w:val="24"/>
        </w:rPr>
        <w:t>Principles in the use of Pupil Premium Grant (</w:t>
      </w:r>
      <w:r w:rsidR="00B90DE9" w:rsidRPr="008B2879">
        <w:rPr>
          <w:b/>
          <w:sz w:val="24"/>
        </w:rPr>
        <w:t>PP</w:t>
      </w:r>
      <w:r w:rsidRPr="008B2879">
        <w:rPr>
          <w:b/>
          <w:sz w:val="24"/>
        </w:rPr>
        <w:t>G)</w:t>
      </w:r>
    </w:p>
    <w:p w:rsidR="00093E7D" w:rsidRDefault="00093E7D" w:rsidP="008132FA">
      <w:pPr>
        <w:tabs>
          <w:tab w:val="left" w:pos="1080"/>
        </w:tabs>
      </w:pPr>
      <w:r>
        <w:t>Our priority for</w:t>
      </w:r>
      <w:r w:rsidR="00CD28D7">
        <w:t xml:space="preserve"> this academic year is to continue to focus on ‘closing the attainment gap’ between </w:t>
      </w:r>
      <w:r w:rsidR="00B90DE9">
        <w:t>PPG</w:t>
      </w:r>
      <w:r w:rsidR="00CD28D7">
        <w:t xml:space="preserve"> pupils and non-</w:t>
      </w:r>
      <w:r w:rsidR="00B90DE9">
        <w:t>PPG</w:t>
      </w:r>
      <w:r w:rsidR="00CD28D7">
        <w:t xml:space="preserve"> pupils.  To focus particularly on those pupils who are not on track to achieve a L4 combined and those children who are capable of achieving a L5</w:t>
      </w:r>
      <w:r w:rsidR="002E6E7B">
        <w:t>+</w:t>
      </w:r>
      <w:r w:rsidR="00CD28D7">
        <w:t xml:space="preserve"> combined at the end of KS2</w:t>
      </w:r>
      <w:r w:rsidR="002E6E7B">
        <w:t xml:space="preserve"> or not on track to make 2 levels of progress from the end of KS1</w:t>
      </w:r>
      <w:r w:rsidR="00CD28D7">
        <w:t>.</w:t>
      </w:r>
    </w:p>
    <w:p w:rsidR="002E6E7B" w:rsidRDefault="002E6E7B" w:rsidP="008132FA">
      <w:pPr>
        <w:tabs>
          <w:tab w:val="left" w:pos="1080"/>
        </w:tabs>
      </w:pPr>
      <w:r>
        <w:t xml:space="preserve">With many of our </w:t>
      </w:r>
      <w:r w:rsidR="00B90DE9">
        <w:t>PPG</w:t>
      </w:r>
      <w:r>
        <w:t xml:space="preserve"> pupils also being EAL and entering our school with limited language skills, many with purely operational language, we are focusing on the development of children’s acquisition of complex language skills in EYFS and KS1 in order to raise attainment for all children and ensure that the gap is narrowing by the end of each of the phases.  </w:t>
      </w:r>
      <w:r w:rsidR="00B90DE9">
        <w:t xml:space="preserve">Our focused phonics programme, together with the phonics taught in SFA, will improve outcomes for the Year 1 phonics teat for PPGG pupils. </w:t>
      </w:r>
    </w:p>
    <w:p w:rsidR="00B90DE9" w:rsidRDefault="00B90DE9" w:rsidP="008132FA">
      <w:pPr>
        <w:tabs>
          <w:tab w:val="left" w:pos="1080"/>
        </w:tabs>
      </w:pPr>
      <w:r>
        <w:t xml:space="preserve">Through targeted interventions we are working to break the cycle for children of poverty who start school with low attainment.  We aim to ensure that they make accelerated progress </w:t>
      </w:r>
      <w:r w:rsidR="006461B9">
        <w:t>in order to attain to at least age expected as they move through the school.  We aim to challenge the more able child to ensure that they reach their fullest potential.</w:t>
      </w:r>
    </w:p>
    <w:p w:rsidR="006461B9" w:rsidRDefault="006461B9" w:rsidP="008132FA">
      <w:pPr>
        <w:tabs>
          <w:tab w:val="left" w:pos="1080"/>
        </w:tabs>
      </w:pPr>
      <w:r>
        <w:t>We recognise that many of our PPG pupils may come from home that are challenging and may present with social and emotional issues that get in the way of their learning.  We aim to provide support and guidance to all children, and to some families, helping them to build resilience and teaching them how to cope with daily life in stressful situations.</w:t>
      </w:r>
    </w:p>
    <w:p w:rsidR="006461B9" w:rsidRPr="008B2879" w:rsidRDefault="006461B9" w:rsidP="008132FA">
      <w:pPr>
        <w:tabs>
          <w:tab w:val="left" w:pos="1080"/>
        </w:tabs>
        <w:rPr>
          <w:b/>
          <w:sz w:val="24"/>
        </w:rPr>
      </w:pPr>
      <w:r w:rsidRPr="008B2879">
        <w:rPr>
          <w:b/>
          <w:sz w:val="24"/>
        </w:rPr>
        <w:t>Objectives:</w:t>
      </w:r>
    </w:p>
    <w:p w:rsidR="006461B9" w:rsidRDefault="006461B9" w:rsidP="006461B9">
      <w:pPr>
        <w:pStyle w:val="ListParagraph"/>
        <w:numPr>
          <w:ilvl w:val="0"/>
          <w:numId w:val="1"/>
        </w:numPr>
        <w:tabs>
          <w:tab w:val="left" w:pos="1080"/>
        </w:tabs>
      </w:pPr>
      <w:r>
        <w:t>All pupils to make 6 sub-levels of progress by the end of KS1 and close the attainment gap between PPG pupils and their peers.</w:t>
      </w:r>
    </w:p>
    <w:p w:rsidR="006461B9" w:rsidRDefault="006461B9" w:rsidP="006461B9">
      <w:pPr>
        <w:pStyle w:val="ListParagraph"/>
        <w:numPr>
          <w:ilvl w:val="0"/>
          <w:numId w:val="1"/>
        </w:numPr>
        <w:tabs>
          <w:tab w:val="left" w:pos="1080"/>
        </w:tabs>
      </w:pPr>
      <w:r>
        <w:t>All KS2 pupils to make at least expected and more progress in each year group and close the attainment gap between PPG pupils and their peers.</w:t>
      </w:r>
    </w:p>
    <w:p w:rsidR="006461B9" w:rsidRDefault="008B2879" w:rsidP="006461B9">
      <w:pPr>
        <w:pStyle w:val="ListParagraph"/>
        <w:numPr>
          <w:ilvl w:val="0"/>
          <w:numId w:val="1"/>
        </w:numPr>
        <w:tabs>
          <w:tab w:val="left" w:pos="1080"/>
        </w:tabs>
      </w:pPr>
      <w:r>
        <w:t>To sure that PPG pupils are effectively tracked and interventions are targeted quickly to support learning, especially in Reading.</w:t>
      </w:r>
    </w:p>
    <w:p w:rsidR="008B2879" w:rsidRDefault="008B2879" w:rsidP="006461B9">
      <w:pPr>
        <w:pStyle w:val="ListParagraph"/>
        <w:numPr>
          <w:ilvl w:val="0"/>
          <w:numId w:val="1"/>
        </w:numPr>
        <w:tabs>
          <w:tab w:val="left" w:pos="1080"/>
        </w:tabs>
      </w:pPr>
      <w:r>
        <w:t>To ensure additional support for Years2, 3 and 4 in all subjects but especially Reading.</w:t>
      </w:r>
    </w:p>
    <w:p w:rsidR="008B2879" w:rsidRDefault="008B2879" w:rsidP="006461B9">
      <w:pPr>
        <w:pStyle w:val="ListParagraph"/>
        <w:numPr>
          <w:ilvl w:val="0"/>
          <w:numId w:val="1"/>
        </w:numPr>
        <w:tabs>
          <w:tab w:val="left" w:pos="1080"/>
        </w:tabs>
      </w:pPr>
      <w:r>
        <w:t>Provide additional intervention in EYFS and Year 1 to support the teaching of phonics.</w:t>
      </w:r>
    </w:p>
    <w:p w:rsidR="008B2879" w:rsidRDefault="008B2879" w:rsidP="006461B9">
      <w:pPr>
        <w:pStyle w:val="ListParagraph"/>
        <w:numPr>
          <w:ilvl w:val="0"/>
          <w:numId w:val="1"/>
        </w:numPr>
        <w:tabs>
          <w:tab w:val="left" w:pos="1080"/>
        </w:tabs>
      </w:pPr>
      <w:r>
        <w:t>Provide Booster classes and Easter school for PPG pupils in Year 6.</w:t>
      </w:r>
    </w:p>
    <w:p w:rsidR="008B2879" w:rsidRDefault="008B2879" w:rsidP="006461B9">
      <w:pPr>
        <w:pStyle w:val="ListParagraph"/>
        <w:numPr>
          <w:ilvl w:val="0"/>
          <w:numId w:val="1"/>
        </w:numPr>
        <w:tabs>
          <w:tab w:val="left" w:pos="1080"/>
        </w:tabs>
      </w:pPr>
      <w:r>
        <w:t>To enhance the enjoyment of school and build resilience, leading to better progress of this group.</w:t>
      </w:r>
    </w:p>
    <w:p w:rsidR="008B2879" w:rsidRDefault="008B2879" w:rsidP="006461B9">
      <w:pPr>
        <w:pStyle w:val="ListParagraph"/>
        <w:numPr>
          <w:ilvl w:val="0"/>
          <w:numId w:val="1"/>
        </w:numPr>
        <w:tabs>
          <w:tab w:val="left" w:pos="1080"/>
        </w:tabs>
      </w:pPr>
      <w:r>
        <w:t>To use specific resources and programmes to support PPG pupils learning e.g. SF, Maths Mastery, Numicon, Use of iPads,  etc.</w:t>
      </w:r>
    </w:p>
    <w:p w:rsidR="008B2879" w:rsidRDefault="008B2879" w:rsidP="006461B9">
      <w:pPr>
        <w:pStyle w:val="ListParagraph"/>
        <w:numPr>
          <w:ilvl w:val="0"/>
          <w:numId w:val="1"/>
        </w:numPr>
        <w:tabs>
          <w:tab w:val="left" w:pos="1080"/>
        </w:tabs>
      </w:pPr>
      <w:r>
        <w:t>To improve engagement in learning through curriculum enrichment.</w:t>
      </w:r>
    </w:p>
    <w:p w:rsidR="008B2879" w:rsidRDefault="008B2879" w:rsidP="008B2879">
      <w:pPr>
        <w:tabs>
          <w:tab w:val="left" w:pos="1080"/>
        </w:tabs>
      </w:pPr>
    </w:p>
    <w:p w:rsidR="008B2879" w:rsidRDefault="004123C3" w:rsidP="008B2879">
      <w:pPr>
        <w:tabs>
          <w:tab w:val="left" w:pos="1080"/>
        </w:tabs>
        <w:rPr>
          <w:b/>
          <w:sz w:val="24"/>
        </w:rPr>
      </w:pPr>
      <w:r>
        <w:rPr>
          <w:b/>
          <w:sz w:val="24"/>
        </w:rPr>
        <w:t>End of Year Data 2014-2015</w:t>
      </w:r>
    </w:p>
    <w:p w:rsidR="00CC708F" w:rsidRPr="008B2879" w:rsidRDefault="00CC708F" w:rsidP="008B2879">
      <w:pPr>
        <w:tabs>
          <w:tab w:val="left" w:pos="1080"/>
        </w:tabs>
        <w:rPr>
          <w:b/>
          <w:sz w:val="24"/>
        </w:rPr>
      </w:pPr>
    </w:p>
    <w:tbl>
      <w:tblPr>
        <w:tblStyle w:val="TableGrid"/>
        <w:tblW w:w="0" w:type="auto"/>
        <w:tblLook w:val="04A0" w:firstRow="1" w:lastRow="0" w:firstColumn="1" w:lastColumn="0" w:noHBand="0" w:noVBand="1"/>
      </w:tblPr>
      <w:tblGrid>
        <w:gridCol w:w="2358"/>
        <w:gridCol w:w="792"/>
        <w:gridCol w:w="792"/>
        <w:gridCol w:w="792"/>
        <w:gridCol w:w="1180"/>
        <w:gridCol w:w="1180"/>
        <w:gridCol w:w="1180"/>
        <w:gridCol w:w="1180"/>
        <w:gridCol w:w="787"/>
        <w:gridCol w:w="782"/>
        <w:gridCol w:w="792"/>
        <w:gridCol w:w="1179"/>
        <w:gridCol w:w="1180"/>
      </w:tblGrid>
      <w:tr w:rsidR="0045469C" w:rsidTr="00DB0F4F">
        <w:tc>
          <w:tcPr>
            <w:tcW w:w="2358" w:type="dxa"/>
            <w:vAlign w:val="center"/>
          </w:tcPr>
          <w:p w:rsidR="0045469C" w:rsidRDefault="0045469C" w:rsidP="0045469C">
            <w:pPr>
              <w:tabs>
                <w:tab w:val="left" w:pos="1080"/>
              </w:tabs>
              <w:jc w:val="center"/>
            </w:pPr>
            <w:r>
              <w:t xml:space="preserve">Year 2 </w:t>
            </w:r>
          </w:p>
        </w:tc>
        <w:tc>
          <w:tcPr>
            <w:tcW w:w="2376" w:type="dxa"/>
            <w:gridSpan w:val="3"/>
            <w:vAlign w:val="center"/>
          </w:tcPr>
          <w:p w:rsidR="0045469C" w:rsidRDefault="0045469C" w:rsidP="0045469C">
            <w:pPr>
              <w:tabs>
                <w:tab w:val="left" w:pos="1080"/>
              </w:tabs>
              <w:jc w:val="center"/>
            </w:pPr>
            <w:r>
              <w:t>Entry Data</w:t>
            </w:r>
          </w:p>
        </w:tc>
        <w:tc>
          <w:tcPr>
            <w:tcW w:w="2360" w:type="dxa"/>
            <w:gridSpan w:val="2"/>
            <w:vAlign w:val="center"/>
          </w:tcPr>
          <w:p w:rsidR="0045469C" w:rsidRDefault="0045469C" w:rsidP="0045469C">
            <w:pPr>
              <w:tabs>
                <w:tab w:val="left" w:pos="1080"/>
              </w:tabs>
              <w:jc w:val="center"/>
            </w:pPr>
            <w:r>
              <w:t>Autumn APS</w:t>
            </w:r>
          </w:p>
        </w:tc>
        <w:tc>
          <w:tcPr>
            <w:tcW w:w="2360" w:type="dxa"/>
            <w:gridSpan w:val="2"/>
            <w:vAlign w:val="center"/>
          </w:tcPr>
          <w:p w:rsidR="0045469C" w:rsidRDefault="0045469C" w:rsidP="0045469C">
            <w:pPr>
              <w:tabs>
                <w:tab w:val="left" w:pos="1080"/>
              </w:tabs>
              <w:jc w:val="center"/>
            </w:pPr>
            <w:r>
              <w:t>Spring APS</w:t>
            </w:r>
          </w:p>
        </w:tc>
        <w:tc>
          <w:tcPr>
            <w:tcW w:w="2361" w:type="dxa"/>
            <w:gridSpan w:val="3"/>
            <w:vAlign w:val="center"/>
          </w:tcPr>
          <w:p w:rsidR="0045469C" w:rsidRDefault="0045469C" w:rsidP="0045469C">
            <w:pPr>
              <w:tabs>
                <w:tab w:val="left" w:pos="1080"/>
              </w:tabs>
              <w:jc w:val="center"/>
            </w:pPr>
            <w:r>
              <w:t>Summer APS</w:t>
            </w:r>
          </w:p>
        </w:tc>
        <w:tc>
          <w:tcPr>
            <w:tcW w:w="2359" w:type="dxa"/>
            <w:gridSpan w:val="2"/>
            <w:vAlign w:val="center"/>
          </w:tcPr>
          <w:p w:rsidR="0045469C" w:rsidRDefault="0045469C" w:rsidP="0045469C">
            <w:pPr>
              <w:tabs>
                <w:tab w:val="left" w:pos="1080"/>
              </w:tabs>
              <w:jc w:val="center"/>
            </w:pPr>
          </w:p>
          <w:p w:rsidR="0045469C" w:rsidRDefault="0045469C" w:rsidP="0045469C">
            <w:pPr>
              <w:tabs>
                <w:tab w:val="left" w:pos="1080"/>
              </w:tabs>
              <w:jc w:val="center"/>
            </w:pPr>
            <w:r>
              <w:t xml:space="preserve">Progress </w:t>
            </w:r>
          </w:p>
          <w:p w:rsidR="0045469C" w:rsidRDefault="0045469C" w:rsidP="0045469C">
            <w:pPr>
              <w:tabs>
                <w:tab w:val="left" w:pos="1080"/>
              </w:tabs>
              <w:jc w:val="center"/>
            </w:pPr>
          </w:p>
        </w:tc>
      </w:tr>
      <w:tr w:rsidR="00DB0F4F" w:rsidTr="00DB0F4F">
        <w:tc>
          <w:tcPr>
            <w:tcW w:w="2358" w:type="dxa"/>
          </w:tcPr>
          <w:p w:rsidR="00DB0F4F" w:rsidRDefault="00DB0F4F" w:rsidP="008B2879">
            <w:pPr>
              <w:tabs>
                <w:tab w:val="left" w:pos="1080"/>
              </w:tabs>
            </w:pPr>
          </w:p>
        </w:tc>
        <w:tc>
          <w:tcPr>
            <w:tcW w:w="792" w:type="dxa"/>
          </w:tcPr>
          <w:p w:rsidR="00DB0F4F" w:rsidRPr="00DB0F4F" w:rsidRDefault="00DB0F4F" w:rsidP="0045469C">
            <w:pPr>
              <w:tabs>
                <w:tab w:val="left" w:pos="1080"/>
              </w:tabs>
              <w:jc w:val="center"/>
              <w:rPr>
                <w:sz w:val="16"/>
              </w:rPr>
            </w:pPr>
            <w:r w:rsidRPr="00DB0F4F">
              <w:rPr>
                <w:sz w:val="16"/>
              </w:rPr>
              <w:t>PPG</w:t>
            </w:r>
          </w:p>
        </w:tc>
        <w:tc>
          <w:tcPr>
            <w:tcW w:w="792" w:type="dxa"/>
          </w:tcPr>
          <w:p w:rsidR="00DB0F4F" w:rsidRPr="00DB0F4F" w:rsidRDefault="00DB0F4F" w:rsidP="0045469C">
            <w:pPr>
              <w:tabs>
                <w:tab w:val="left" w:pos="1080"/>
              </w:tabs>
              <w:jc w:val="center"/>
              <w:rPr>
                <w:sz w:val="16"/>
              </w:rPr>
            </w:pPr>
            <w:r w:rsidRPr="00DB0F4F">
              <w:rPr>
                <w:sz w:val="16"/>
              </w:rPr>
              <w:t>Non PPG</w:t>
            </w:r>
          </w:p>
        </w:tc>
        <w:tc>
          <w:tcPr>
            <w:tcW w:w="792" w:type="dxa"/>
          </w:tcPr>
          <w:p w:rsidR="00DB0F4F" w:rsidRPr="00DB0F4F" w:rsidRDefault="004123C3" w:rsidP="0045469C">
            <w:pPr>
              <w:tabs>
                <w:tab w:val="left" w:pos="1080"/>
              </w:tabs>
              <w:jc w:val="center"/>
              <w:rPr>
                <w:sz w:val="16"/>
              </w:rPr>
            </w:pPr>
            <w:r w:rsidRPr="00442456">
              <w:rPr>
                <w:sz w:val="16"/>
              </w:rPr>
              <w:t>Gap</w:t>
            </w:r>
            <w:r w:rsidR="002403CD">
              <w:rPr>
                <w:sz w:val="16"/>
              </w:rPr>
              <w:t xml:space="preserve"> to Non PPG</w:t>
            </w:r>
          </w:p>
        </w:tc>
        <w:tc>
          <w:tcPr>
            <w:tcW w:w="1180" w:type="dxa"/>
          </w:tcPr>
          <w:p w:rsidR="00DB0F4F" w:rsidRPr="00DB0F4F" w:rsidRDefault="00DB0F4F" w:rsidP="00921F08">
            <w:pPr>
              <w:tabs>
                <w:tab w:val="left" w:pos="1080"/>
              </w:tabs>
              <w:jc w:val="center"/>
              <w:rPr>
                <w:sz w:val="16"/>
              </w:rPr>
            </w:pPr>
            <w:r w:rsidRPr="00DB0F4F">
              <w:rPr>
                <w:sz w:val="16"/>
              </w:rPr>
              <w:t>PPG</w:t>
            </w:r>
          </w:p>
        </w:tc>
        <w:tc>
          <w:tcPr>
            <w:tcW w:w="1180" w:type="dxa"/>
          </w:tcPr>
          <w:p w:rsidR="00DB0F4F" w:rsidRPr="00DB0F4F" w:rsidRDefault="00DB0F4F" w:rsidP="00921F08">
            <w:pPr>
              <w:tabs>
                <w:tab w:val="left" w:pos="1080"/>
              </w:tabs>
              <w:jc w:val="center"/>
              <w:rPr>
                <w:sz w:val="16"/>
              </w:rPr>
            </w:pPr>
            <w:r w:rsidRPr="00DB0F4F">
              <w:rPr>
                <w:sz w:val="16"/>
              </w:rPr>
              <w:t>Non PPG</w:t>
            </w:r>
          </w:p>
        </w:tc>
        <w:tc>
          <w:tcPr>
            <w:tcW w:w="1180" w:type="dxa"/>
          </w:tcPr>
          <w:p w:rsidR="00DB0F4F" w:rsidRPr="00DB0F4F" w:rsidRDefault="00DB0F4F" w:rsidP="00921F08">
            <w:pPr>
              <w:tabs>
                <w:tab w:val="left" w:pos="1080"/>
              </w:tabs>
              <w:jc w:val="center"/>
              <w:rPr>
                <w:sz w:val="16"/>
              </w:rPr>
            </w:pPr>
            <w:r w:rsidRPr="00DB0F4F">
              <w:rPr>
                <w:sz w:val="16"/>
              </w:rPr>
              <w:t>PPG</w:t>
            </w:r>
          </w:p>
        </w:tc>
        <w:tc>
          <w:tcPr>
            <w:tcW w:w="1180" w:type="dxa"/>
          </w:tcPr>
          <w:p w:rsidR="00DB0F4F" w:rsidRPr="00DB0F4F" w:rsidRDefault="00DB0F4F" w:rsidP="00921F08">
            <w:pPr>
              <w:tabs>
                <w:tab w:val="left" w:pos="1080"/>
              </w:tabs>
              <w:jc w:val="center"/>
              <w:rPr>
                <w:sz w:val="16"/>
              </w:rPr>
            </w:pPr>
            <w:r w:rsidRPr="00DB0F4F">
              <w:rPr>
                <w:sz w:val="16"/>
              </w:rPr>
              <w:t>Non PPG</w:t>
            </w:r>
          </w:p>
        </w:tc>
        <w:tc>
          <w:tcPr>
            <w:tcW w:w="787" w:type="dxa"/>
          </w:tcPr>
          <w:p w:rsidR="00DB0F4F" w:rsidRPr="00DB0F4F" w:rsidRDefault="00DB0F4F" w:rsidP="00921F08">
            <w:pPr>
              <w:tabs>
                <w:tab w:val="left" w:pos="1080"/>
              </w:tabs>
              <w:jc w:val="center"/>
              <w:rPr>
                <w:sz w:val="16"/>
              </w:rPr>
            </w:pPr>
            <w:r w:rsidRPr="00DB0F4F">
              <w:rPr>
                <w:sz w:val="16"/>
              </w:rPr>
              <w:t>PPG</w:t>
            </w:r>
          </w:p>
        </w:tc>
        <w:tc>
          <w:tcPr>
            <w:tcW w:w="782" w:type="dxa"/>
          </w:tcPr>
          <w:p w:rsidR="00DB0F4F" w:rsidRPr="00DB0F4F" w:rsidRDefault="00DB0F4F" w:rsidP="00DB0F4F">
            <w:pPr>
              <w:tabs>
                <w:tab w:val="left" w:pos="1080"/>
              </w:tabs>
              <w:rPr>
                <w:sz w:val="16"/>
              </w:rPr>
            </w:pPr>
            <w:r>
              <w:rPr>
                <w:sz w:val="16"/>
              </w:rPr>
              <w:t xml:space="preserve">Non </w:t>
            </w:r>
            <w:r w:rsidRPr="00DB0F4F">
              <w:rPr>
                <w:sz w:val="16"/>
              </w:rPr>
              <w:t>PPG</w:t>
            </w:r>
          </w:p>
        </w:tc>
        <w:tc>
          <w:tcPr>
            <w:tcW w:w="792" w:type="dxa"/>
          </w:tcPr>
          <w:p w:rsidR="00DB0F4F" w:rsidRPr="00DB0F4F" w:rsidRDefault="002403CD" w:rsidP="00921F08">
            <w:pPr>
              <w:tabs>
                <w:tab w:val="left" w:pos="1080"/>
              </w:tabs>
              <w:jc w:val="center"/>
              <w:rPr>
                <w:sz w:val="16"/>
              </w:rPr>
            </w:pPr>
            <w:r>
              <w:rPr>
                <w:sz w:val="16"/>
              </w:rPr>
              <w:t>Gap to Non PPG</w:t>
            </w:r>
          </w:p>
        </w:tc>
        <w:tc>
          <w:tcPr>
            <w:tcW w:w="1179" w:type="dxa"/>
          </w:tcPr>
          <w:p w:rsidR="00DB0F4F" w:rsidRPr="00DB0F4F" w:rsidRDefault="00DB0F4F" w:rsidP="00921F08">
            <w:pPr>
              <w:tabs>
                <w:tab w:val="left" w:pos="1080"/>
              </w:tabs>
              <w:jc w:val="center"/>
              <w:rPr>
                <w:sz w:val="16"/>
              </w:rPr>
            </w:pPr>
            <w:r w:rsidRPr="00DB0F4F">
              <w:rPr>
                <w:sz w:val="16"/>
              </w:rPr>
              <w:t>PPG</w:t>
            </w:r>
          </w:p>
        </w:tc>
        <w:tc>
          <w:tcPr>
            <w:tcW w:w="1180" w:type="dxa"/>
          </w:tcPr>
          <w:p w:rsidR="00DB0F4F" w:rsidRPr="00DB0F4F" w:rsidRDefault="00DB0F4F" w:rsidP="00921F08">
            <w:pPr>
              <w:tabs>
                <w:tab w:val="left" w:pos="1080"/>
              </w:tabs>
              <w:jc w:val="center"/>
              <w:rPr>
                <w:sz w:val="16"/>
              </w:rPr>
            </w:pPr>
            <w:r w:rsidRPr="00DB0F4F">
              <w:rPr>
                <w:sz w:val="16"/>
              </w:rPr>
              <w:t>Non PPG</w:t>
            </w:r>
          </w:p>
        </w:tc>
      </w:tr>
      <w:tr w:rsidR="00DB0F4F" w:rsidTr="00442456">
        <w:tc>
          <w:tcPr>
            <w:tcW w:w="2358" w:type="dxa"/>
          </w:tcPr>
          <w:p w:rsidR="00DB0F4F" w:rsidRDefault="00DB0F4F" w:rsidP="008B2879">
            <w:pPr>
              <w:tabs>
                <w:tab w:val="left" w:pos="1080"/>
              </w:tabs>
            </w:pPr>
            <w:r>
              <w:t>Reading</w:t>
            </w:r>
          </w:p>
        </w:tc>
        <w:tc>
          <w:tcPr>
            <w:tcW w:w="792" w:type="dxa"/>
          </w:tcPr>
          <w:p w:rsidR="00DB0F4F" w:rsidRDefault="00FB193F" w:rsidP="00872354">
            <w:pPr>
              <w:tabs>
                <w:tab w:val="left" w:pos="1080"/>
              </w:tabs>
              <w:jc w:val="center"/>
            </w:pPr>
            <w:r>
              <w:t>10.3</w:t>
            </w:r>
          </w:p>
        </w:tc>
        <w:tc>
          <w:tcPr>
            <w:tcW w:w="792" w:type="dxa"/>
          </w:tcPr>
          <w:p w:rsidR="00DB0F4F" w:rsidRDefault="00FB193F" w:rsidP="00E12E8C">
            <w:pPr>
              <w:tabs>
                <w:tab w:val="left" w:pos="1080"/>
              </w:tabs>
              <w:jc w:val="center"/>
            </w:pPr>
            <w:r>
              <w:t>11.0</w:t>
            </w:r>
          </w:p>
        </w:tc>
        <w:tc>
          <w:tcPr>
            <w:tcW w:w="792" w:type="dxa"/>
            <w:shd w:val="clear" w:color="auto" w:fill="FFFF00"/>
          </w:tcPr>
          <w:p w:rsidR="00DB0F4F" w:rsidRDefault="00FB193F" w:rsidP="0045469C">
            <w:pPr>
              <w:tabs>
                <w:tab w:val="left" w:pos="1080"/>
              </w:tabs>
              <w:jc w:val="center"/>
            </w:pPr>
            <w:r>
              <w:t>-0.7</w:t>
            </w:r>
          </w:p>
        </w:tc>
        <w:tc>
          <w:tcPr>
            <w:tcW w:w="1180" w:type="dxa"/>
          </w:tcPr>
          <w:p w:rsidR="00DB0F4F" w:rsidRDefault="002403CD" w:rsidP="0045469C">
            <w:pPr>
              <w:tabs>
                <w:tab w:val="left" w:pos="1080"/>
              </w:tabs>
              <w:jc w:val="center"/>
            </w:pPr>
            <w:r>
              <w:t>11.9</w:t>
            </w:r>
          </w:p>
        </w:tc>
        <w:tc>
          <w:tcPr>
            <w:tcW w:w="1180" w:type="dxa"/>
          </w:tcPr>
          <w:p w:rsidR="00DB0F4F" w:rsidRDefault="002403CD" w:rsidP="0045469C">
            <w:pPr>
              <w:tabs>
                <w:tab w:val="left" w:pos="1080"/>
              </w:tabs>
              <w:jc w:val="center"/>
            </w:pPr>
            <w:r>
              <w:t>12.7</w:t>
            </w:r>
          </w:p>
        </w:tc>
        <w:tc>
          <w:tcPr>
            <w:tcW w:w="1180" w:type="dxa"/>
          </w:tcPr>
          <w:p w:rsidR="00DB0F4F" w:rsidRDefault="002403CD" w:rsidP="00C0418D">
            <w:pPr>
              <w:tabs>
                <w:tab w:val="left" w:pos="1080"/>
              </w:tabs>
              <w:jc w:val="center"/>
            </w:pPr>
            <w:r>
              <w:t>13.3</w:t>
            </w:r>
          </w:p>
        </w:tc>
        <w:tc>
          <w:tcPr>
            <w:tcW w:w="1180" w:type="dxa"/>
          </w:tcPr>
          <w:p w:rsidR="00DB0F4F" w:rsidRDefault="002403CD" w:rsidP="0045469C">
            <w:pPr>
              <w:tabs>
                <w:tab w:val="left" w:pos="1080"/>
              </w:tabs>
              <w:jc w:val="center"/>
            </w:pPr>
            <w:r>
              <w:t>14.8</w:t>
            </w:r>
          </w:p>
        </w:tc>
        <w:tc>
          <w:tcPr>
            <w:tcW w:w="787" w:type="dxa"/>
          </w:tcPr>
          <w:p w:rsidR="00DB0F4F" w:rsidRDefault="002403CD" w:rsidP="0045469C">
            <w:pPr>
              <w:tabs>
                <w:tab w:val="left" w:pos="1080"/>
              </w:tabs>
              <w:jc w:val="center"/>
            </w:pPr>
            <w:r>
              <w:t>15.8</w:t>
            </w:r>
          </w:p>
        </w:tc>
        <w:tc>
          <w:tcPr>
            <w:tcW w:w="782" w:type="dxa"/>
          </w:tcPr>
          <w:p w:rsidR="00DB0F4F" w:rsidRDefault="002403CD" w:rsidP="00E12E8C">
            <w:pPr>
              <w:tabs>
                <w:tab w:val="left" w:pos="1080"/>
              </w:tabs>
              <w:jc w:val="center"/>
            </w:pPr>
            <w:r>
              <w:t>16.3</w:t>
            </w:r>
          </w:p>
        </w:tc>
        <w:tc>
          <w:tcPr>
            <w:tcW w:w="792" w:type="dxa"/>
            <w:shd w:val="clear" w:color="auto" w:fill="FFFF00"/>
          </w:tcPr>
          <w:p w:rsidR="00DB0F4F" w:rsidRDefault="00FB193F" w:rsidP="0045469C">
            <w:pPr>
              <w:tabs>
                <w:tab w:val="left" w:pos="1080"/>
              </w:tabs>
              <w:jc w:val="center"/>
            </w:pPr>
            <w:r>
              <w:t>-0.5</w:t>
            </w:r>
          </w:p>
        </w:tc>
        <w:tc>
          <w:tcPr>
            <w:tcW w:w="1179" w:type="dxa"/>
          </w:tcPr>
          <w:p w:rsidR="00DB0F4F" w:rsidRDefault="00FB193F" w:rsidP="0045469C">
            <w:pPr>
              <w:tabs>
                <w:tab w:val="left" w:pos="1080"/>
              </w:tabs>
              <w:jc w:val="center"/>
            </w:pPr>
            <w:r>
              <w:t>5.5</w:t>
            </w:r>
          </w:p>
        </w:tc>
        <w:tc>
          <w:tcPr>
            <w:tcW w:w="1180" w:type="dxa"/>
          </w:tcPr>
          <w:p w:rsidR="00DB0F4F" w:rsidRDefault="00FB193F" w:rsidP="0045469C">
            <w:pPr>
              <w:tabs>
                <w:tab w:val="left" w:pos="1080"/>
              </w:tabs>
              <w:jc w:val="center"/>
            </w:pPr>
            <w:r>
              <w:t>5.3</w:t>
            </w:r>
          </w:p>
        </w:tc>
      </w:tr>
      <w:tr w:rsidR="00DB0F4F" w:rsidTr="00442456">
        <w:tc>
          <w:tcPr>
            <w:tcW w:w="2358" w:type="dxa"/>
          </w:tcPr>
          <w:p w:rsidR="00DB0F4F" w:rsidRDefault="00DB0F4F" w:rsidP="008B2879">
            <w:pPr>
              <w:tabs>
                <w:tab w:val="left" w:pos="1080"/>
              </w:tabs>
            </w:pPr>
            <w:r>
              <w:t>Writing</w:t>
            </w:r>
          </w:p>
        </w:tc>
        <w:tc>
          <w:tcPr>
            <w:tcW w:w="792" w:type="dxa"/>
          </w:tcPr>
          <w:p w:rsidR="00DB0F4F" w:rsidRDefault="00FB193F" w:rsidP="0045469C">
            <w:pPr>
              <w:tabs>
                <w:tab w:val="left" w:pos="1080"/>
              </w:tabs>
              <w:jc w:val="center"/>
            </w:pPr>
            <w:r>
              <w:t>10.6</w:t>
            </w:r>
          </w:p>
        </w:tc>
        <w:tc>
          <w:tcPr>
            <w:tcW w:w="792" w:type="dxa"/>
          </w:tcPr>
          <w:p w:rsidR="00DB0F4F" w:rsidRDefault="00FB193F" w:rsidP="00E12E8C">
            <w:pPr>
              <w:tabs>
                <w:tab w:val="left" w:pos="1080"/>
              </w:tabs>
              <w:jc w:val="center"/>
            </w:pPr>
            <w:r>
              <w:t>10.8</w:t>
            </w:r>
          </w:p>
        </w:tc>
        <w:tc>
          <w:tcPr>
            <w:tcW w:w="792" w:type="dxa"/>
            <w:shd w:val="clear" w:color="auto" w:fill="FFFF00"/>
          </w:tcPr>
          <w:p w:rsidR="00DB0F4F" w:rsidRDefault="00FB193F" w:rsidP="0045469C">
            <w:pPr>
              <w:tabs>
                <w:tab w:val="left" w:pos="1080"/>
              </w:tabs>
              <w:jc w:val="center"/>
            </w:pPr>
            <w:r>
              <w:t>-0.2</w:t>
            </w:r>
          </w:p>
        </w:tc>
        <w:tc>
          <w:tcPr>
            <w:tcW w:w="1180" w:type="dxa"/>
          </w:tcPr>
          <w:p w:rsidR="00DB0F4F" w:rsidRDefault="002403CD" w:rsidP="0045469C">
            <w:pPr>
              <w:tabs>
                <w:tab w:val="left" w:pos="1080"/>
              </w:tabs>
              <w:jc w:val="center"/>
            </w:pPr>
            <w:r>
              <w:t>11.8</w:t>
            </w:r>
          </w:p>
        </w:tc>
        <w:tc>
          <w:tcPr>
            <w:tcW w:w="1180" w:type="dxa"/>
          </w:tcPr>
          <w:p w:rsidR="00DB0F4F" w:rsidRDefault="002403CD" w:rsidP="0045469C">
            <w:pPr>
              <w:tabs>
                <w:tab w:val="left" w:pos="1080"/>
              </w:tabs>
              <w:jc w:val="center"/>
            </w:pPr>
            <w:r>
              <w:t>12.3</w:t>
            </w:r>
          </w:p>
        </w:tc>
        <w:tc>
          <w:tcPr>
            <w:tcW w:w="1180" w:type="dxa"/>
          </w:tcPr>
          <w:p w:rsidR="00DB0F4F" w:rsidRDefault="002403CD" w:rsidP="0045469C">
            <w:pPr>
              <w:tabs>
                <w:tab w:val="left" w:pos="1080"/>
              </w:tabs>
              <w:jc w:val="center"/>
            </w:pPr>
            <w:r>
              <w:t>13.3</w:t>
            </w:r>
          </w:p>
        </w:tc>
        <w:tc>
          <w:tcPr>
            <w:tcW w:w="1180" w:type="dxa"/>
          </w:tcPr>
          <w:p w:rsidR="00DB0F4F" w:rsidRDefault="002403CD" w:rsidP="0045469C">
            <w:pPr>
              <w:tabs>
                <w:tab w:val="left" w:pos="1080"/>
              </w:tabs>
              <w:jc w:val="center"/>
            </w:pPr>
            <w:r>
              <w:t>14.7</w:t>
            </w:r>
          </w:p>
        </w:tc>
        <w:tc>
          <w:tcPr>
            <w:tcW w:w="787" w:type="dxa"/>
          </w:tcPr>
          <w:p w:rsidR="00DB0F4F" w:rsidRDefault="002403CD" w:rsidP="0045469C">
            <w:pPr>
              <w:tabs>
                <w:tab w:val="left" w:pos="1080"/>
              </w:tabs>
              <w:jc w:val="center"/>
            </w:pPr>
            <w:r>
              <w:t>15.1</w:t>
            </w:r>
          </w:p>
        </w:tc>
        <w:tc>
          <w:tcPr>
            <w:tcW w:w="782" w:type="dxa"/>
          </w:tcPr>
          <w:p w:rsidR="00DB0F4F" w:rsidRDefault="002403CD" w:rsidP="00E12E8C">
            <w:pPr>
              <w:tabs>
                <w:tab w:val="left" w:pos="1080"/>
              </w:tabs>
              <w:jc w:val="center"/>
            </w:pPr>
            <w:r>
              <w:t>16.5</w:t>
            </w:r>
          </w:p>
        </w:tc>
        <w:tc>
          <w:tcPr>
            <w:tcW w:w="792" w:type="dxa"/>
            <w:shd w:val="clear" w:color="auto" w:fill="FFFF00"/>
          </w:tcPr>
          <w:p w:rsidR="00DB0F4F" w:rsidRDefault="00FB193F" w:rsidP="0045469C">
            <w:pPr>
              <w:tabs>
                <w:tab w:val="left" w:pos="1080"/>
              </w:tabs>
              <w:jc w:val="center"/>
            </w:pPr>
            <w:r>
              <w:t>-1.4</w:t>
            </w:r>
          </w:p>
        </w:tc>
        <w:tc>
          <w:tcPr>
            <w:tcW w:w="1179" w:type="dxa"/>
          </w:tcPr>
          <w:p w:rsidR="00DB0F4F" w:rsidRDefault="00FB193F" w:rsidP="0045469C">
            <w:pPr>
              <w:tabs>
                <w:tab w:val="left" w:pos="1080"/>
              </w:tabs>
              <w:jc w:val="center"/>
            </w:pPr>
            <w:r>
              <w:t>4.5</w:t>
            </w:r>
          </w:p>
        </w:tc>
        <w:tc>
          <w:tcPr>
            <w:tcW w:w="1180" w:type="dxa"/>
          </w:tcPr>
          <w:p w:rsidR="00DB0F4F" w:rsidRDefault="00FB193F" w:rsidP="0045469C">
            <w:pPr>
              <w:tabs>
                <w:tab w:val="left" w:pos="1080"/>
              </w:tabs>
              <w:jc w:val="center"/>
            </w:pPr>
            <w:r>
              <w:t>5.7</w:t>
            </w:r>
          </w:p>
        </w:tc>
      </w:tr>
      <w:tr w:rsidR="00DB0F4F" w:rsidTr="00442456">
        <w:tc>
          <w:tcPr>
            <w:tcW w:w="2358" w:type="dxa"/>
          </w:tcPr>
          <w:p w:rsidR="00DB0F4F" w:rsidRDefault="00DB0F4F" w:rsidP="008B2879">
            <w:pPr>
              <w:tabs>
                <w:tab w:val="left" w:pos="1080"/>
              </w:tabs>
            </w:pPr>
            <w:r>
              <w:t xml:space="preserve">Maths </w:t>
            </w:r>
          </w:p>
        </w:tc>
        <w:tc>
          <w:tcPr>
            <w:tcW w:w="792" w:type="dxa"/>
          </w:tcPr>
          <w:p w:rsidR="00DB0F4F" w:rsidRDefault="00FB193F" w:rsidP="0045469C">
            <w:pPr>
              <w:tabs>
                <w:tab w:val="left" w:pos="1080"/>
              </w:tabs>
              <w:jc w:val="center"/>
            </w:pPr>
            <w:r>
              <w:t>10.6</w:t>
            </w:r>
          </w:p>
        </w:tc>
        <w:tc>
          <w:tcPr>
            <w:tcW w:w="792" w:type="dxa"/>
          </w:tcPr>
          <w:p w:rsidR="00DB0F4F" w:rsidRDefault="00FB193F" w:rsidP="00E12E8C">
            <w:pPr>
              <w:tabs>
                <w:tab w:val="left" w:pos="1080"/>
              </w:tabs>
              <w:jc w:val="center"/>
            </w:pPr>
            <w:r>
              <w:t>10.8</w:t>
            </w:r>
          </w:p>
        </w:tc>
        <w:tc>
          <w:tcPr>
            <w:tcW w:w="792" w:type="dxa"/>
            <w:shd w:val="clear" w:color="auto" w:fill="FFFF00"/>
          </w:tcPr>
          <w:p w:rsidR="00DB0F4F" w:rsidRDefault="00FB193F" w:rsidP="0045469C">
            <w:pPr>
              <w:tabs>
                <w:tab w:val="left" w:pos="1080"/>
              </w:tabs>
              <w:jc w:val="center"/>
            </w:pPr>
            <w:r>
              <w:t>-0.2</w:t>
            </w:r>
          </w:p>
        </w:tc>
        <w:tc>
          <w:tcPr>
            <w:tcW w:w="1180" w:type="dxa"/>
          </w:tcPr>
          <w:p w:rsidR="00DB0F4F" w:rsidRDefault="002403CD" w:rsidP="0045469C">
            <w:pPr>
              <w:tabs>
                <w:tab w:val="left" w:pos="1080"/>
              </w:tabs>
              <w:jc w:val="center"/>
            </w:pPr>
            <w:r>
              <w:t>12.2</w:t>
            </w:r>
          </w:p>
        </w:tc>
        <w:tc>
          <w:tcPr>
            <w:tcW w:w="1180" w:type="dxa"/>
          </w:tcPr>
          <w:p w:rsidR="00DB0F4F" w:rsidRDefault="002403CD" w:rsidP="0045469C">
            <w:pPr>
              <w:tabs>
                <w:tab w:val="left" w:pos="1080"/>
              </w:tabs>
              <w:jc w:val="center"/>
            </w:pPr>
            <w:r>
              <w:t>12.5</w:t>
            </w:r>
          </w:p>
        </w:tc>
        <w:tc>
          <w:tcPr>
            <w:tcW w:w="1180" w:type="dxa"/>
          </w:tcPr>
          <w:p w:rsidR="00DB0F4F" w:rsidRDefault="002403CD" w:rsidP="0045469C">
            <w:pPr>
              <w:tabs>
                <w:tab w:val="left" w:pos="1080"/>
              </w:tabs>
              <w:jc w:val="center"/>
            </w:pPr>
            <w:r>
              <w:t>13.9</w:t>
            </w:r>
          </w:p>
        </w:tc>
        <w:tc>
          <w:tcPr>
            <w:tcW w:w="1180" w:type="dxa"/>
          </w:tcPr>
          <w:p w:rsidR="00DB0F4F" w:rsidRDefault="002403CD" w:rsidP="00DE5AEC">
            <w:pPr>
              <w:tabs>
                <w:tab w:val="left" w:pos="1080"/>
              </w:tabs>
              <w:jc w:val="center"/>
            </w:pPr>
            <w:r>
              <w:t>14.5</w:t>
            </w:r>
          </w:p>
        </w:tc>
        <w:tc>
          <w:tcPr>
            <w:tcW w:w="787" w:type="dxa"/>
          </w:tcPr>
          <w:p w:rsidR="00DB0F4F" w:rsidRDefault="002403CD" w:rsidP="0045469C">
            <w:pPr>
              <w:tabs>
                <w:tab w:val="left" w:pos="1080"/>
              </w:tabs>
              <w:jc w:val="center"/>
            </w:pPr>
            <w:r>
              <w:t>16.5</w:t>
            </w:r>
          </w:p>
        </w:tc>
        <w:tc>
          <w:tcPr>
            <w:tcW w:w="782" w:type="dxa"/>
          </w:tcPr>
          <w:p w:rsidR="00DB0F4F" w:rsidRDefault="002403CD" w:rsidP="00E12E8C">
            <w:pPr>
              <w:tabs>
                <w:tab w:val="left" w:pos="1080"/>
              </w:tabs>
              <w:jc w:val="center"/>
            </w:pPr>
            <w:r>
              <w:t>17.0</w:t>
            </w:r>
          </w:p>
        </w:tc>
        <w:tc>
          <w:tcPr>
            <w:tcW w:w="792" w:type="dxa"/>
            <w:shd w:val="clear" w:color="auto" w:fill="FFFF00"/>
          </w:tcPr>
          <w:p w:rsidR="00DB0F4F" w:rsidRDefault="00FB193F" w:rsidP="0045469C">
            <w:pPr>
              <w:tabs>
                <w:tab w:val="left" w:pos="1080"/>
              </w:tabs>
              <w:jc w:val="center"/>
            </w:pPr>
            <w:r>
              <w:t>-0.5</w:t>
            </w:r>
          </w:p>
        </w:tc>
        <w:tc>
          <w:tcPr>
            <w:tcW w:w="1179" w:type="dxa"/>
          </w:tcPr>
          <w:p w:rsidR="00DB0F4F" w:rsidRDefault="00FB193F" w:rsidP="0045469C">
            <w:pPr>
              <w:tabs>
                <w:tab w:val="left" w:pos="1080"/>
              </w:tabs>
              <w:jc w:val="center"/>
            </w:pPr>
            <w:r>
              <w:t>5.9</w:t>
            </w:r>
          </w:p>
        </w:tc>
        <w:tc>
          <w:tcPr>
            <w:tcW w:w="1180" w:type="dxa"/>
          </w:tcPr>
          <w:p w:rsidR="00DB0F4F" w:rsidRDefault="00FB193F" w:rsidP="0045469C">
            <w:pPr>
              <w:tabs>
                <w:tab w:val="left" w:pos="1080"/>
              </w:tabs>
              <w:jc w:val="center"/>
            </w:pPr>
            <w:r>
              <w:t>6.2</w:t>
            </w:r>
          </w:p>
        </w:tc>
      </w:tr>
    </w:tbl>
    <w:p w:rsidR="008B2879" w:rsidRDefault="008B2879" w:rsidP="008B2879">
      <w:pPr>
        <w:tabs>
          <w:tab w:val="left" w:pos="1080"/>
        </w:tabs>
      </w:pPr>
    </w:p>
    <w:p w:rsidR="00921F08" w:rsidRDefault="007B2A99" w:rsidP="008B2879">
      <w:pPr>
        <w:tabs>
          <w:tab w:val="left" w:pos="1080"/>
        </w:tabs>
      </w:pPr>
      <w:r w:rsidRPr="002403CD">
        <w:t xml:space="preserve">Age expected at end of Year 2: 15 APS   </w:t>
      </w:r>
      <w:r w:rsidRPr="002403CD">
        <w:tab/>
      </w:r>
      <w:r w:rsidRPr="002403CD">
        <w:tab/>
      </w:r>
      <w:r w:rsidRPr="002403CD">
        <w:tab/>
      </w:r>
      <w:r w:rsidR="002403CD" w:rsidRPr="002403CD">
        <w:t>Eligible for PPG: 52</w:t>
      </w:r>
      <w:r w:rsidRPr="002403CD">
        <w:t>%</w:t>
      </w:r>
    </w:p>
    <w:p w:rsidR="00CC708F" w:rsidRDefault="00CC708F" w:rsidP="008B2879">
      <w:pPr>
        <w:tabs>
          <w:tab w:val="left" w:pos="1080"/>
        </w:tabs>
      </w:pPr>
    </w:p>
    <w:tbl>
      <w:tblPr>
        <w:tblStyle w:val="TableGrid"/>
        <w:tblW w:w="0" w:type="auto"/>
        <w:tblLook w:val="04A0" w:firstRow="1" w:lastRow="0" w:firstColumn="1" w:lastColumn="0" w:noHBand="0" w:noVBand="1"/>
      </w:tblPr>
      <w:tblGrid>
        <w:gridCol w:w="2362"/>
        <w:gridCol w:w="787"/>
        <w:gridCol w:w="787"/>
        <w:gridCol w:w="788"/>
        <w:gridCol w:w="1181"/>
        <w:gridCol w:w="1181"/>
        <w:gridCol w:w="1181"/>
        <w:gridCol w:w="1181"/>
        <w:gridCol w:w="787"/>
        <w:gridCol w:w="788"/>
        <w:gridCol w:w="788"/>
        <w:gridCol w:w="1181"/>
        <w:gridCol w:w="1182"/>
      </w:tblGrid>
      <w:tr w:rsidR="00921F08" w:rsidTr="00921F08">
        <w:tc>
          <w:tcPr>
            <w:tcW w:w="2362" w:type="dxa"/>
            <w:vAlign w:val="center"/>
          </w:tcPr>
          <w:p w:rsidR="00921F08" w:rsidRDefault="00921F08" w:rsidP="00921F08">
            <w:pPr>
              <w:tabs>
                <w:tab w:val="left" w:pos="1080"/>
              </w:tabs>
              <w:jc w:val="center"/>
            </w:pPr>
            <w:r>
              <w:t xml:space="preserve">Year 3 </w:t>
            </w:r>
          </w:p>
        </w:tc>
        <w:tc>
          <w:tcPr>
            <w:tcW w:w="2362" w:type="dxa"/>
            <w:gridSpan w:val="3"/>
            <w:vAlign w:val="center"/>
          </w:tcPr>
          <w:p w:rsidR="00921F08" w:rsidRDefault="00921F08" w:rsidP="00921F08">
            <w:pPr>
              <w:tabs>
                <w:tab w:val="left" w:pos="1080"/>
              </w:tabs>
              <w:jc w:val="center"/>
            </w:pPr>
            <w:r>
              <w:t>Entry Data</w:t>
            </w:r>
          </w:p>
        </w:tc>
        <w:tc>
          <w:tcPr>
            <w:tcW w:w="2362" w:type="dxa"/>
            <w:gridSpan w:val="2"/>
            <w:vAlign w:val="center"/>
          </w:tcPr>
          <w:p w:rsidR="00921F08" w:rsidRDefault="00921F08" w:rsidP="00921F08">
            <w:pPr>
              <w:tabs>
                <w:tab w:val="left" w:pos="1080"/>
              </w:tabs>
              <w:jc w:val="center"/>
            </w:pPr>
            <w:r>
              <w:t>Autumn APS</w:t>
            </w:r>
          </w:p>
        </w:tc>
        <w:tc>
          <w:tcPr>
            <w:tcW w:w="2362" w:type="dxa"/>
            <w:gridSpan w:val="2"/>
            <w:vAlign w:val="center"/>
          </w:tcPr>
          <w:p w:rsidR="00921F08" w:rsidRDefault="00921F08" w:rsidP="00921F08">
            <w:pPr>
              <w:tabs>
                <w:tab w:val="left" w:pos="1080"/>
              </w:tabs>
              <w:jc w:val="center"/>
            </w:pPr>
            <w:r>
              <w:t>Spring APS</w:t>
            </w:r>
          </w:p>
        </w:tc>
        <w:tc>
          <w:tcPr>
            <w:tcW w:w="2363" w:type="dxa"/>
            <w:gridSpan w:val="3"/>
            <w:vAlign w:val="center"/>
          </w:tcPr>
          <w:p w:rsidR="00921F08" w:rsidRDefault="00921F08" w:rsidP="00921F08">
            <w:pPr>
              <w:tabs>
                <w:tab w:val="left" w:pos="1080"/>
              </w:tabs>
              <w:jc w:val="center"/>
            </w:pPr>
            <w:r>
              <w:t>Summer APS</w:t>
            </w:r>
          </w:p>
        </w:tc>
        <w:tc>
          <w:tcPr>
            <w:tcW w:w="2363" w:type="dxa"/>
            <w:gridSpan w:val="2"/>
            <w:vAlign w:val="center"/>
          </w:tcPr>
          <w:p w:rsidR="00921F08" w:rsidRDefault="00921F08" w:rsidP="00921F08">
            <w:pPr>
              <w:tabs>
                <w:tab w:val="left" w:pos="1080"/>
              </w:tabs>
              <w:jc w:val="center"/>
            </w:pPr>
          </w:p>
          <w:p w:rsidR="00921F08" w:rsidRDefault="00921F08" w:rsidP="00921F08">
            <w:pPr>
              <w:tabs>
                <w:tab w:val="left" w:pos="1080"/>
              </w:tabs>
              <w:jc w:val="center"/>
            </w:pPr>
            <w:r>
              <w:t xml:space="preserve">Progress </w:t>
            </w:r>
          </w:p>
          <w:p w:rsidR="00921F08" w:rsidRDefault="00921F08" w:rsidP="00921F08">
            <w:pPr>
              <w:tabs>
                <w:tab w:val="left" w:pos="1080"/>
              </w:tabs>
              <w:jc w:val="center"/>
            </w:pPr>
          </w:p>
        </w:tc>
      </w:tr>
      <w:tr w:rsidR="00442456" w:rsidTr="00442456">
        <w:tc>
          <w:tcPr>
            <w:tcW w:w="2362" w:type="dxa"/>
          </w:tcPr>
          <w:p w:rsidR="00442456" w:rsidRDefault="00442456" w:rsidP="00921F08">
            <w:pPr>
              <w:tabs>
                <w:tab w:val="left" w:pos="1080"/>
              </w:tabs>
            </w:pPr>
          </w:p>
        </w:tc>
        <w:tc>
          <w:tcPr>
            <w:tcW w:w="787" w:type="dxa"/>
          </w:tcPr>
          <w:p w:rsidR="00442456" w:rsidRPr="00442456" w:rsidRDefault="00442456" w:rsidP="00921F08">
            <w:pPr>
              <w:tabs>
                <w:tab w:val="left" w:pos="1080"/>
              </w:tabs>
              <w:jc w:val="center"/>
              <w:rPr>
                <w:sz w:val="16"/>
              </w:rPr>
            </w:pPr>
            <w:r w:rsidRPr="00442456">
              <w:rPr>
                <w:sz w:val="16"/>
              </w:rPr>
              <w:t>PPG</w:t>
            </w:r>
          </w:p>
        </w:tc>
        <w:tc>
          <w:tcPr>
            <w:tcW w:w="787" w:type="dxa"/>
          </w:tcPr>
          <w:p w:rsidR="00442456" w:rsidRPr="00442456" w:rsidRDefault="00442456" w:rsidP="00921F08">
            <w:pPr>
              <w:tabs>
                <w:tab w:val="left" w:pos="1080"/>
              </w:tabs>
              <w:jc w:val="center"/>
              <w:rPr>
                <w:sz w:val="16"/>
              </w:rPr>
            </w:pPr>
            <w:r w:rsidRPr="00442456">
              <w:rPr>
                <w:sz w:val="16"/>
              </w:rPr>
              <w:t>Non PPG</w:t>
            </w:r>
          </w:p>
        </w:tc>
        <w:tc>
          <w:tcPr>
            <w:tcW w:w="788" w:type="dxa"/>
          </w:tcPr>
          <w:p w:rsidR="00442456" w:rsidRPr="00442456" w:rsidRDefault="002403CD" w:rsidP="00921F08">
            <w:pPr>
              <w:tabs>
                <w:tab w:val="left" w:pos="1080"/>
              </w:tabs>
              <w:jc w:val="center"/>
              <w:rPr>
                <w:sz w:val="16"/>
              </w:rPr>
            </w:pPr>
            <w:r>
              <w:rPr>
                <w:sz w:val="16"/>
              </w:rPr>
              <w:t>Gap to Non PPG</w:t>
            </w:r>
          </w:p>
        </w:tc>
        <w:tc>
          <w:tcPr>
            <w:tcW w:w="1181" w:type="dxa"/>
          </w:tcPr>
          <w:p w:rsidR="00442456" w:rsidRPr="00442456" w:rsidRDefault="00442456" w:rsidP="00921F08">
            <w:pPr>
              <w:tabs>
                <w:tab w:val="left" w:pos="1080"/>
              </w:tabs>
              <w:jc w:val="center"/>
              <w:rPr>
                <w:sz w:val="16"/>
              </w:rPr>
            </w:pPr>
            <w:r w:rsidRPr="00442456">
              <w:rPr>
                <w:sz w:val="16"/>
              </w:rPr>
              <w:t>PPG</w:t>
            </w:r>
          </w:p>
        </w:tc>
        <w:tc>
          <w:tcPr>
            <w:tcW w:w="1181" w:type="dxa"/>
          </w:tcPr>
          <w:p w:rsidR="00442456" w:rsidRPr="00442456" w:rsidRDefault="00442456" w:rsidP="00921F08">
            <w:pPr>
              <w:tabs>
                <w:tab w:val="left" w:pos="1080"/>
              </w:tabs>
              <w:jc w:val="center"/>
              <w:rPr>
                <w:sz w:val="16"/>
              </w:rPr>
            </w:pPr>
            <w:r w:rsidRPr="00442456">
              <w:rPr>
                <w:sz w:val="16"/>
              </w:rPr>
              <w:t>Non PPG</w:t>
            </w:r>
          </w:p>
        </w:tc>
        <w:tc>
          <w:tcPr>
            <w:tcW w:w="1181" w:type="dxa"/>
          </w:tcPr>
          <w:p w:rsidR="00442456" w:rsidRPr="00442456" w:rsidRDefault="00442456" w:rsidP="00921F08">
            <w:pPr>
              <w:tabs>
                <w:tab w:val="left" w:pos="1080"/>
              </w:tabs>
              <w:jc w:val="center"/>
              <w:rPr>
                <w:sz w:val="16"/>
              </w:rPr>
            </w:pPr>
            <w:r w:rsidRPr="00442456">
              <w:rPr>
                <w:sz w:val="16"/>
              </w:rPr>
              <w:t>PPG</w:t>
            </w:r>
          </w:p>
        </w:tc>
        <w:tc>
          <w:tcPr>
            <w:tcW w:w="1181" w:type="dxa"/>
          </w:tcPr>
          <w:p w:rsidR="00442456" w:rsidRPr="00442456" w:rsidRDefault="00442456" w:rsidP="00921F08">
            <w:pPr>
              <w:tabs>
                <w:tab w:val="left" w:pos="1080"/>
              </w:tabs>
              <w:jc w:val="center"/>
              <w:rPr>
                <w:sz w:val="16"/>
              </w:rPr>
            </w:pPr>
            <w:r w:rsidRPr="00442456">
              <w:rPr>
                <w:sz w:val="16"/>
              </w:rPr>
              <w:t>Non PPG</w:t>
            </w:r>
          </w:p>
        </w:tc>
        <w:tc>
          <w:tcPr>
            <w:tcW w:w="787" w:type="dxa"/>
          </w:tcPr>
          <w:p w:rsidR="00442456" w:rsidRPr="00442456" w:rsidRDefault="00442456" w:rsidP="00921F08">
            <w:pPr>
              <w:tabs>
                <w:tab w:val="left" w:pos="1080"/>
              </w:tabs>
              <w:jc w:val="center"/>
              <w:rPr>
                <w:sz w:val="16"/>
              </w:rPr>
            </w:pPr>
            <w:r w:rsidRPr="00442456">
              <w:rPr>
                <w:sz w:val="16"/>
              </w:rPr>
              <w:t>PPG</w:t>
            </w:r>
          </w:p>
        </w:tc>
        <w:tc>
          <w:tcPr>
            <w:tcW w:w="788" w:type="dxa"/>
          </w:tcPr>
          <w:p w:rsidR="00442456" w:rsidRPr="00442456" w:rsidRDefault="00442456" w:rsidP="00921F08">
            <w:pPr>
              <w:tabs>
                <w:tab w:val="left" w:pos="1080"/>
              </w:tabs>
              <w:jc w:val="center"/>
              <w:rPr>
                <w:sz w:val="16"/>
              </w:rPr>
            </w:pPr>
            <w:r w:rsidRPr="00442456">
              <w:rPr>
                <w:sz w:val="16"/>
              </w:rPr>
              <w:t>Non PPG</w:t>
            </w:r>
          </w:p>
        </w:tc>
        <w:tc>
          <w:tcPr>
            <w:tcW w:w="788" w:type="dxa"/>
          </w:tcPr>
          <w:p w:rsidR="00442456" w:rsidRPr="00442456" w:rsidRDefault="002403CD" w:rsidP="00921F08">
            <w:pPr>
              <w:tabs>
                <w:tab w:val="left" w:pos="1080"/>
              </w:tabs>
              <w:jc w:val="center"/>
              <w:rPr>
                <w:sz w:val="16"/>
              </w:rPr>
            </w:pPr>
            <w:r>
              <w:rPr>
                <w:sz w:val="16"/>
              </w:rPr>
              <w:t>Gap to Non PPG</w:t>
            </w:r>
          </w:p>
        </w:tc>
        <w:tc>
          <w:tcPr>
            <w:tcW w:w="1181" w:type="dxa"/>
          </w:tcPr>
          <w:p w:rsidR="00442456" w:rsidRPr="00442456" w:rsidRDefault="00442456" w:rsidP="00921F08">
            <w:pPr>
              <w:tabs>
                <w:tab w:val="left" w:pos="1080"/>
              </w:tabs>
              <w:jc w:val="center"/>
              <w:rPr>
                <w:sz w:val="16"/>
              </w:rPr>
            </w:pPr>
            <w:r w:rsidRPr="00442456">
              <w:rPr>
                <w:sz w:val="16"/>
              </w:rPr>
              <w:t>PPG</w:t>
            </w:r>
          </w:p>
        </w:tc>
        <w:tc>
          <w:tcPr>
            <w:tcW w:w="1182" w:type="dxa"/>
          </w:tcPr>
          <w:p w:rsidR="00442456" w:rsidRPr="00442456" w:rsidRDefault="00442456" w:rsidP="00921F08">
            <w:pPr>
              <w:tabs>
                <w:tab w:val="left" w:pos="1080"/>
              </w:tabs>
              <w:jc w:val="center"/>
              <w:rPr>
                <w:sz w:val="16"/>
              </w:rPr>
            </w:pPr>
            <w:r w:rsidRPr="00442456">
              <w:rPr>
                <w:sz w:val="16"/>
              </w:rPr>
              <w:t>Non PPG</w:t>
            </w:r>
          </w:p>
        </w:tc>
      </w:tr>
      <w:tr w:rsidR="00E911D7" w:rsidTr="00442456">
        <w:tc>
          <w:tcPr>
            <w:tcW w:w="2362" w:type="dxa"/>
          </w:tcPr>
          <w:p w:rsidR="00E911D7" w:rsidRDefault="00E911D7" w:rsidP="00921F08">
            <w:pPr>
              <w:tabs>
                <w:tab w:val="left" w:pos="1080"/>
              </w:tabs>
            </w:pPr>
            <w:r>
              <w:t>Reading</w:t>
            </w:r>
          </w:p>
        </w:tc>
        <w:tc>
          <w:tcPr>
            <w:tcW w:w="787" w:type="dxa"/>
          </w:tcPr>
          <w:p w:rsidR="00E911D7" w:rsidRDefault="00876864" w:rsidP="00921F08">
            <w:pPr>
              <w:tabs>
                <w:tab w:val="left" w:pos="1080"/>
              </w:tabs>
              <w:jc w:val="center"/>
            </w:pPr>
            <w:r>
              <w:t>15.0</w:t>
            </w:r>
          </w:p>
        </w:tc>
        <w:tc>
          <w:tcPr>
            <w:tcW w:w="787" w:type="dxa"/>
          </w:tcPr>
          <w:p w:rsidR="00E911D7" w:rsidRDefault="00876864" w:rsidP="00E12E8C">
            <w:pPr>
              <w:tabs>
                <w:tab w:val="left" w:pos="1080"/>
              </w:tabs>
              <w:jc w:val="center"/>
            </w:pPr>
            <w:r>
              <w:t>15.6</w:t>
            </w:r>
          </w:p>
        </w:tc>
        <w:tc>
          <w:tcPr>
            <w:tcW w:w="788" w:type="dxa"/>
            <w:shd w:val="clear" w:color="auto" w:fill="FFFF00"/>
          </w:tcPr>
          <w:p w:rsidR="00E911D7" w:rsidRPr="00876864" w:rsidRDefault="00876864" w:rsidP="008357CF">
            <w:pPr>
              <w:jc w:val="center"/>
              <w:rPr>
                <w:szCs w:val="20"/>
              </w:rPr>
            </w:pPr>
            <w:r w:rsidRPr="00876864">
              <w:rPr>
                <w:szCs w:val="20"/>
              </w:rPr>
              <w:t>-0.6</w:t>
            </w:r>
          </w:p>
        </w:tc>
        <w:tc>
          <w:tcPr>
            <w:tcW w:w="1181" w:type="dxa"/>
          </w:tcPr>
          <w:p w:rsidR="00E911D7" w:rsidRDefault="00E911D7" w:rsidP="00921F08">
            <w:pPr>
              <w:tabs>
                <w:tab w:val="left" w:pos="1080"/>
              </w:tabs>
              <w:jc w:val="center"/>
            </w:pPr>
            <w:r>
              <w:t>15.6</w:t>
            </w:r>
          </w:p>
        </w:tc>
        <w:tc>
          <w:tcPr>
            <w:tcW w:w="1181" w:type="dxa"/>
          </w:tcPr>
          <w:p w:rsidR="00E911D7" w:rsidRDefault="00E911D7" w:rsidP="00921F08">
            <w:pPr>
              <w:tabs>
                <w:tab w:val="left" w:pos="1080"/>
              </w:tabs>
              <w:jc w:val="center"/>
            </w:pPr>
            <w:r>
              <w:t>16.7</w:t>
            </w:r>
          </w:p>
        </w:tc>
        <w:tc>
          <w:tcPr>
            <w:tcW w:w="1181" w:type="dxa"/>
          </w:tcPr>
          <w:p w:rsidR="00E911D7" w:rsidRDefault="00E911D7" w:rsidP="00921F08">
            <w:pPr>
              <w:tabs>
                <w:tab w:val="left" w:pos="1080"/>
              </w:tabs>
              <w:jc w:val="center"/>
            </w:pPr>
            <w:r>
              <w:t>17.1</w:t>
            </w:r>
          </w:p>
        </w:tc>
        <w:tc>
          <w:tcPr>
            <w:tcW w:w="1181" w:type="dxa"/>
          </w:tcPr>
          <w:p w:rsidR="00E911D7" w:rsidRDefault="00E911D7" w:rsidP="00921F08">
            <w:pPr>
              <w:tabs>
                <w:tab w:val="left" w:pos="1080"/>
              </w:tabs>
              <w:jc w:val="center"/>
            </w:pPr>
            <w:r>
              <w:t>17.8</w:t>
            </w:r>
          </w:p>
        </w:tc>
        <w:tc>
          <w:tcPr>
            <w:tcW w:w="787" w:type="dxa"/>
          </w:tcPr>
          <w:p w:rsidR="00E911D7" w:rsidRPr="009F585F" w:rsidRDefault="00E911D7" w:rsidP="00921F08">
            <w:pPr>
              <w:tabs>
                <w:tab w:val="left" w:pos="1080"/>
              </w:tabs>
              <w:jc w:val="center"/>
            </w:pPr>
            <w:r>
              <w:t>18.5</w:t>
            </w:r>
          </w:p>
        </w:tc>
        <w:tc>
          <w:tcPr>
            <w:tcW w:w="788" w:type="dxa"/>
          </w:tcPr>
          <w:p w:rsidR="00E911D7" w:rsidRPr="009F585F" w:rsidRDefault="00E911D7" w:rsidP="00E12E8C">
            <w:pPr>
              <w:tabs>
                <w:tab w:val="left" w:pos="1080"/>
              </w:tabs>
              <w:jc w:val="center"/>
            </w:pPr>
            <w:r>
              <w:t>20.0</w:t>
            </w:r>
          </w:p>
        </w:tc>
        <w:tc>
          <w:tcPr>
            <w:tcW w:w="788" w:type="dxa"/>
            <w:shd w:val="clear" w:color="auto" w:fill="FFFF00"/>
          </w:tcPr>
          <w:p w:rsidR="00E911D7" w:rsidRPr="009F585F" w:rsidRDefault="00876864" w:rsidP="00921F08">
            <w:pPr>
              <w:tabs>
                <w:tab w:val="left" w:pos="1080"/>
              </w:tabs>
              <w:jc w:val="center"/>
            </w:pPr>
            <w:r>
              <w:t>-1.5</w:t>
            </w:r>
          </w:p>
        </w:tc>
        <w:tc>
          <w:tcPr>
            <w:tcW w:w="1181" w:type="dxa"/>
          </w:tcPr>
          <w:p w:rsidR="00E911D7" w:rsidRDefault="00876864" w:rsidP="00921F08">
            <w:pPr>
              <w:tabs>
                <w:tab w:val="left" w:pos="1080"/>
              </w:tabs>
              <w:jc w:val="center"/>
            </w:pPr>
            <w:r>
              <w:t>3.5</w:t>
            </w:r>
          </w:p>
        </w:tc>
        <w:tc>
          <w:tcPr>
            <w:tcW w:w="1182" w:type="dxa"/>
          </w:tcPr>
          <w:p w:rsidR="00E911D7" w:rsidRDefault="00876864" w:rsidP="00921F08">
            <w:pPr>
              <w:tabs>
                <w:tab w:val="left" w:pos="1080"/>
              </w:tabs>
              <w:jc w:val="center"/>
            </w:pPr>
            <w:r>
              <w:t>4.4</w:t>
            </w:r>
          </w:p>
        </w:tc>
      </w:tr>
      <w:tr w:rsidR="00E911D7" w:rsidTr="00442456">
        <w:tc>
          <w:tcPr>
            <w:tcW w:w="2362" w:type="dxa"/>
          </w:tcPr>
          <w:p w:rsidR="00E911D7" w:rsidRDefault="00E911D7" w:rsidP="00921F08">
            <w:pPr>
              <w:tabs>
                <w:tab w:val="left" w:pos="1080"/>
              </w:tabs>
            </w:pPr>
            <w:r>
              <w:t>Writing</w:t>
            </w:r>
          </w:p>
        </w:tc>
        <w:tc>
          <w:tcPr>
            <w:tcW w:w="787" w:type="dxa"/>
          </w:tcPr>
          <w:p w:rsidR="00E911D7" w:rsidRDefault="00876864" w:rsidP="00921F08">
            <w:pPr>
              <w:tabs>
                <w:tab w:val="left" w:pos="1080"/>
              </w:tabs>
              <w:jc w:val="center"/>
            </w:pPr>
            <w:r>
              <w:t>14.9</w:t>
            </w:r>
          </w:p>
        </w:tc>
        <w:tc>
          <w:tcPr>
            <w:tcW w:w="787" w:type="dxa"/>
          </w:tcPr>
          <w:p w:rsidR="00E911D7" w:rsidRDefault="00876864" w:rsidP="00E12E8C">
            <w:pPr>
              <w:tabs>
                <w:tab w:val="left" w:pos="1080"/>
              </w:tabs>
              <w:jc w:val="center"/>
            </w:pPr>
            <w:r>
              <w:t>15.3</w:t>
            </w:r>
          </w:p>
        </w:tc>
        <w:tc>
          <w:tcPr>
            <w:tcW w:w="788" w:type="dxa"/>
            <w:shd w:val="clear" w:color="auto" w:fill="FFFF00"/>
          </w:tcPr>
          <w:p w:rsidR="00E911D7" w:rsidRPr="00876864" w:rsidRDefault="00876864" w:rsidP="008357CF">
            <w:pPr>
              <w:jc w:val="center"/>
              <w:rPr>
                <w:szCs w:val="20"/>
              </w:rPr>
            </w:pPr>
            <w:r>
              <w:rPr>
                <w:szCs w:val="20"/>
              </w:rPr>
              <w:t>-0.4</w:t>
            </w:r>
          </w:p>
        </w:tc>
        <w:tc>
          <w:tcPr>
            <w:tcW w:w="1181" w:type="dxa"/>
          </w:tcPr>
          <w:p w:rsidR="00E911D7" w:rsidRDefault="00E911D7" w:rsidP="00921F08">
            <w:pPr>
              <w:tabs>
                <w:tab w:val="left" w:pos="1080"/>
              </w:tabs>
              <w:jc w:val="center"/>
            </w:pPr>
            <w:r>
              <w:t>15.2</w:t>
            </w:r>
          </w:p>
        </w:tc>
        <w:tc>
          <w:tcPr>
            <w:tcW w:w="1181" w:type="dxa"/>
          </w:tcPr>
          <w:p w:rsidR="00E911D7" w:rsidRDefault="00E911D7" w:rsidP="00921F08">
            <w:pPr>
              <w:tabs>
                <w:tab w:val="left" w:pos="1080"/>
              </w:tabs>
              <w:jc w:val="center"/>
            </w:pPr>
            <w:r>
              <w:t>16.3</w:t>
            </w:r>
          </w:p>
        </w:tc>
        <w:tc>
          <w:tcPr>
            <w:tcW w:w="1181" w:type="dxa"/>
          </w:tcPr>
          <w:p w:rsidR="00E911D7" w:rsidRDefault="00E911D7" w:rsidP="00921F08">
            <w:pPr>
              <w:tabs>
                <w:tab w:val="left" w:pos="1080"/>
              </w:tabs>
              <w:jc w:val="center"/>
            </w:pPr>
            <w:r>
              <w:t>16.9</w:t>
            </w:r>
          </w:p>
        </w:tc>
        <w:tc>
          <w:tcPr>
            <w:tcW w:w="1181" w:type="dxa"/>
          </w:tcPr>
          <w:p w:rsidR="00E911D7" w:rsidRDefault="00E911D7" w:rsidP="00921F08">
            <w:pPr>
              <w:tabs>
                <w:tab w:val="left" w:pos="1080"/>
              </w:tabs>
              <w:jc w:val="center"/>
            </w:pPr>
            <w:r>
              <w:t>17.5</w:t>
            </w:r>
          </w:p>
        </w:tc>
        <w:tc>
          <w:tcPr>
            <w:tcW w:w="787" w:type="dxa"/>
          </w:tcPr>
          <w:p w:rsidR="00E911D7" w:rsidRDefault="00E911D7" w:rsidP="00921F08">
            <w:pPr>
              <w:tabs>
                <w:tab w:val="left" w:pos="1080"/>
              </w:tabs>
              <w:jc w:val="center"/>
            </w:pPr>
            <w:r>
              <w:t>18.3</w:t>
            </w:r>
          </w:p>
        </w:tc>
        <w:tc>
          <w:tcPr>
            <w:tcW w:w="788" w:type="dxa"/>
          </w:tcPr>
          <w:p w:rsidR="00E911D7" w:rsidRDefault="00E911D7" w:rsidP="00E12E8C">
            <w:pPr>
              <w:tabs>
                <w:tab w:val="left" w:pos="1080"/>
              </w:tabs>
              <w:jc w:val="center"/>
            </w:pPr>
            <w:r>
              <w:t>19.4</w:t>
            </w:r>
          </w:p>
        </w:tc>
        <w:tc>
          <w:tcPr>
            <w:tcW w:w="788" w:type="dxa"/>
            <w:shd w:val="clear" w:color="auto" w:fill="FFFF00"/>
          </w:tcPr>
          <w:p w:rsidR="00E911D7" w:rsidRDefault="00876864" w:rsidP="00921F08">
            <w:pPr>
              <w:tabs>
                <w:tab w:val="left" w:pos="1080"/>
              </w:tabs>
              <w:jc w:val="center"/>
            </w:pPr>
            <w:r>
              <w:t>-1.1</w:t>
            </w:r>
          </w:p>
        </w:tc>
        <w:tc>
          <w:tcPr>
            <w:tcW w:w="1181" w:type="dxa"/>
          </w:tcPr>
          <w:p w:rsidR="00E911D7" w:rsidRDefault="00876864" w:rsidP="00921F08">
            <w:pPr>
              <w:tabs>
                <w:tab w:val="left" w:pos="1080"/>
              </w:tabs>
              <w:jc w:val="center"/>
            </w:pPr>
            <w:r>
              <w:t>3.4</w:t>
            </w:r>
          </w:p>
        </w:tc>
        <w:tc>
          <w:tcPr>
            <w:tcW w:w="1182" w:type="dxa"/>
          </w:tcPr>
          <w:p w:rsidR="00E911D7" w:rsidRDefault="00876864" w:rsidP="00921F08">
            <w:pPr>
              <w:tabs>
                <w:tab w:val="left" w:pos="1080"/>
              </w:tabs>
              <w:jc w:val="center"/>
            </w:pPr>
            <w:r>
              <w:t>4.1</w:t>
            </w:r>
          </w:p>
        </w:tc>
      </w:tr>
      <w:tr w:rsidR="00E911D7" w:rsidTr="00442456">
        <w:tc>
          <w:tcPr>
            <w:tcW w:w="2362" w:type="dxa"/>
          </w:tcPr>
          <w:p w:rsidR="00E911D7" w:rsidRDefault="00E911D7" w:rsidP="00921F08">
            <w:pPr>
              <w:tabs>
                <w:tab w:val="left" w:pos="1080"/>
              </w:tabs>
            </w:pPr>
            <w:r>
              <w:t xml:space="preserve">Maths </w:t>
            </w:r>
          </w:p>
        </w:tc>
        <w:tc>
          <w:tcPr>
            <w:tcW w:w="787" w:type="dxa"/>
          </w:tcPr>
          <w:p w:rsidR="00E911D7" w:rsidRDefault="00876864" w:rsidP="00921F08">
            <w:pPr>
              <w:tabs>
                <w:tab w:val="left" w:pos="1080"/>
              </w:tabs>
              <w:jc w:val="center"/>
            </w:pPr>
            <w:r>
              <w:t>15.3</w:t>
            </w:r>
          </w:p>
        </w:tc>
        <w:tc>
          <w:tcPr>
            <w:tcW w:w="787" w:type="dxa"/>
          </w:tcPr>
          <w:p w:rsidR="00E911D7" w:rsidRDefault="00876864" w:rsidP="00E12E8C">
            <w:pPr>
              <w:tabs>
                <w:tab w:val="left" w:pos="1080"/>
              </w:tabs>
              <w:jc w:val="center"/>
            </w:pPr>
            <w:r>
              <w:t>15.9</w:t>
            </w:r>
          </w:p>
        </w:tc>
        <w:tc>
          <w:tcPr>
            <w:tcW w:w="788" w:type="dxa"/>
            <w:shd w:val="clear" w:color="auto" w:fill="FFFF00"/>
          </w:tcPr>
          <w:p w:rsidR="00E911D7" w:rsidRPr="00876864" w:rsidRDefault="00876864" w:rsidP="008357CF">
            <w:pPr>
              <w:jc w:val="center"/>
              <w:rPr>
                <w:szCs w:val="20"/>
              </w:rPr>
            </w:pPr>
            <w:r>
              <w:rPr>
                <w:szCs w:val="20"/>
              </w:rPr>
              <w:t>-0.6</w:t>
            </w:r>
          </w:p>
        </w:tc>
        <w:tc>
          <w:tcPr>
            <w:tcW w:w="1181" w:type="dxa"/>
          </w:tcPr>
          <w:p w:rsidR="00E911D7" w:rsidRDefault="00E911D7" w:rsidP="00921F08">
            <w:pPr>
              <w:tabs>
                <w:tab w:val="left" w:pos="1080"/>
              </w:tabs>
              <w:jc w:val="center"/>
            </w:pPr>
            <w:r>
              <w:t>16.1</w:t>
            </w:r>
          </w:p>
        </w:tc>
        <w:tc>
          <w:tcPr>
            <w:tcW w:w="1181" w:type="dxa"/>
          </w:tcPr>
          <w:p w:rsidR="00E911D7" w:rsidRDefault="00E911D7" w:rsidP="00921F08">
            <w:pPr>
              <w:tabs>
                <w:tab w:val="left" w:pos="1080"/>
              </w:tabs>
              <w:jc w:val="center"/>
            </w:pPr>
            <w:r>
              <w:t>16.9</w:t>
            </w:r>
          </w:p>
        </w:tc>
        <w:tc>
          <w:tcPr>
            <w:tcW w:w="1181" w:type="dxa"/>
          </w:tcPr>
          <w:p w:rsidR="00E911D7" w:rsidRDefault="00E911D7" w:rsidP="00921F08">
            <w:pPr>
              <w:tabs>
                <w:tab w:val="left" w:pos="1080"/>
              </w:tabs>
              <w:jc w:val="center"/>
            </w:pPr>
            <w:r>
              <w:t>17.3</w:t>
            </w:r>
          </w:p>
        </w:tc>
        <w:tc>
          <w:tcPr>
            <w:tcW w:w="1181" w:type="dxa"/>
          </w:tcPr>
          <w:p w:rsidR="00E911D7" w:rsidRDefault="00E911D7" w:rsidP="00921F08">
            <w:pPr>
              <w:tabs>
                <w:tab w:val="left" w:pos="1080"/>
              </w:tabs>
              <w:jc w:val="center"/>
            </w:pPr>
            <w:r>
              <w:t>18.2</w:t>
            </w:r>
          </w:p>
        </w:tc>
        <w:tc>
          <w:tcPr>
            <w:tcW w:w="787" w:type="dxa"/>
          </w:tcPr>
          <w:p w:rsidR="00E911D7" w:rsidRDefault="00E911D7" w:rsidP="00921F08">
            <w:pPr>
              <w:tabs>
                <w:tab w:val="left" w:pos="1080"/>
              </w:tabs>
              <w:jc w:val="center"/>
            </w:pPr>
            <w:r>
              <w:t>18.1</w:t>
            </w:r>
          </w:p>
        </w:tc>
        <w:tc>
          <w:tcPr>
            <w:tcW w:w="788" w:type="dxa"/>
          </w:tcPr>
          <w:p w:rsidR="00E911D7" w:rsidRDefault="00E911D7" w:rsidP="00E12E8C">
            <w:pPr>
              <w:tabs>
                <w:tab w:val="left" w:pos="1080"/>
              </w:tabs>
              <w:jc w:val="center"/>
            </w:pPr>
            <w:r>
              <w:t>18.9</w:t>
            </w:r>
          </w:p>
        </w:tc>
        <w:tc>
          <w:tcPr>
            <w:tcW w:w="788" w:type="dxa"/>
            <w:shd w:val="clear" w:color="auto" w:fill="FFFF00"/>
          </w:tcPr>
          <w:p w:rsidR="00E911D7" w:rsidRDefault="00876864" w:rsidP="00921F08">
            <w:pPr>
              <w:tabs>
                <w:tab w:val="left" w:pos="1080"/>
              </w:tabs>
              <w:jc w:val="center"/>
            </w:pPr>
            <w:r>
              <w:t>-0.9</w:t>
            </w:r>
          </w:p>
        </w:tc>
        <w:tc>
          <w:tcPr>
            <w:tcW w:w="1181" w:type="dxa"/>
          </w:tcPr>
          <w:p w:rsidR="00E911D7" w:rsidRDefault="00876864" w:rsidP="00921F08">
            <w:pPr>
              <w:tabs>
                <w:tab w:val="left" w:pos="1080"/>
              </w:tabs>
              <w:jc w:val="center"/>
            </w:pPr>
            <w:r>
              <w:t>2.8</w:t>
            </w:r>
          </w:p>
        </w:tc>
        <w:tc>
          <w:tcPr>
            <w:tcW w:w="1182" w:type="dxa"/>
          </w:tcPr>
          <w:p w:rsidR="00E911D7" w:rsidRDefault="00876864" w:rsidP="00921F08">
            <w:pPr>
              <w:tabs>
                <w:tab w:val="left" w:pos="1080"/>
              </w:tabs>
              <w:jc w:val="center"/>
            </w:pPr>
            <w:r>
              <w:t>3.0</w:t>
            </w:r>
          </w:p>
        </w:tc>
      </w:tr>
    </w:tbl>
    <w:p w:rsidR="002E6E7B" w:rsidRDefault="002E6E7B" w:rsidP="008132FA">
      <w:pPr>
        <w:tabs>
          <w:tab w:val="left" w:pos="1080"/>
        </w:tabs>
      </w:pPr>
    </w:p>
    <w:p w:rsidR="00921F08" w:rsidRDefault="007B2A99" w:rsidP="008132FA">
      <w:pPr>
        <w:tabs>
          <w:tab w:val="left" w:pos="1080"/>
        </w:tabs>
      </w:pPr>
      <w:r w:rsidRPr="002403CD">
        <w:t xml:space="preserve">Age expected at end of Year 3: 18 APS   </w:t>
      </w:r>
      <w:r w:rsidRPr="002403CD">
        <w:tab/>
      </w:r>
      <w:r w:rsidRPr="002403CD">
        <w:tab/>
      </w:r>
      <w:r w:rsidRPr="002403CD">
        <w:tab/>
        <w:t xml:space="preserve">Eligible for </w:t>
      </w:r>
      <w:r w:rsidR="002403CD" w:rsidRPr="002403CD">
        <w:t>PPG: 48</w:t>
      </w:r>
      <w:r w:rsidRPr="002403CD">
        <w:t>%</w:t>
      </w:r>
    </w:p>
    <w:p w:rsidR="00876864" w:rsidRDefault="00876864" w:rsidP="008132FA">
      <w:pPr>
        <w:tabs>
          <w:tab w:val="left" w:pos="1080"/>
        </w:tabs>
      </w:pPr>
    </w:p>
    <w:p w:rsidR="00CC708F" w:rsidRDefault="00CC708F" w:rsidP="008132FA">
      <w:pPr>
        <w:tabs>
          <w:tab w:val="left" w:pos="1080"/>
        </w:tabs>
      </w:pPr>
    </w:p>
    <w:p w:rsidR="00CC708F" w:rsidRDefault="00CC708F" w:rsidP="008132FA">
      <w:pPr>
        <w:tabs>
          <w:tab w:val="left" w:pos="1080"/>
        </w:tabs>
      </w:pPr>
    </w:p>
    <w:tbl>
      <w:tblPr>
        <w:tblStyle w:val="TableGrid"/>
        <w:tblW w:w="0" w:type="auto"/>
        <w:tblLook w:val="04A0" w:firstRow="1" w:lastRow="0" w:firstColumn="1" w:lastColumn="0" w:noHBand="0" w:noVBand="1"/>
      </w:tblPr>
      <w:tblGrid>
        <w:gridCol w:w="2362"/>
        <w:gridCol w:w="787"/>
        <w:gridCol w:w="787"/>
        <w:gridCol w:w="788"/>
        <w:gridCol w:w="1181"/>
        <w:gridCol w:w="1181"/>
        <w:gridCol w:w="1181"/>
        <w:gridCol w:w="1181"/>
        <w:gridCol w:w="787"/>
        <w:gridCol w:w="788"/>
        <w:gridCol w:w="788"/>
        <w:gridCol w:w="1181"/>
        <w:gridCol w:w="1182"/>
      </w:tblGrid>
      <w:tr w:rsidR="00921F08" w:rsidTr="00921F08">
        <w:tc>
          <w:tcPr>
            <w:tcW w:w="2362" w:type="dxa"/>
            <w:vAlign w:val="center"/>
          </w:tcPr>
          <w:p w:rsidR="00921F08" w:rsidRDefault="00921F08" w:rsidP="00921F08">
            <w:pPr>
              <w:tabs>
                <w:tab w:val="left" w:pos="1080"/>
              </w:tabs>
              <w:jc w:val="center"/>
            </w:pPr>
            <w:r>
              <w:t xml:space="preserve">Year 4 </w:t>
            </w:r>
          </w:p>
        </w:tc>
        <w:tc>
          <w:tcPr>
            <w:tcW w:w="2362" w:type="dxa"/>
            <w:gridSpan w:val="3"/>
            <w:vAlign w:val="center"/>
          </w:tcPr>
          <w:p w:rsidR="00921F08" w:rsidRDefault="00921F08" w:rsidP="00921F08">
            <w:pPr>
              <w:tabs>
                <w:tab w:val="left" w:pos="1080"/>
              </w:tabs>
              <w:jc w:val="center"/>
            </w:pPr>
            <w:r>
              <w:t>Entry Data</w:t>
            </w:r>
          </w:p>
        </w:tc>
        <w:tc>
          <w:tcPr>
            <w:tcW w:w="2362" w:type="dxa"/>
            <w:gridSpan w:val="2"/>
            <w:vAlign w:val="center"/>
          </w:tcPr>
          <w:p w:rsidR="00921F08" w:rsidRDefault="00921F08" w:rsidP="00921F08">
            <w:pPr>
              <w:tabs>
                <w:tab w:val="left" w:pos="1080"/>
              </w:tabs>
              <w:jc w:val="center"/>
            </w:pPr>
            <w:r>
              <w:t>Autumn APS</w:t>
            </w:r>
          </w:p>
        </w:tc>
        <w:tc>
          <w:tcPr>
            <w:tcW w:w="2362" w:type="dxa"/>
            <w:gridSpan w:val="2"/>
            <w:vAlign w:val="center"/>
          </w:tcPr>
          <w:p w:rsidR="00921F08" w:rsidRDefault="00921F08" w:rsidP="00921F08">
            <w:pPr>
              <w:tabs>
                <w:tab w:val="left" w:pos="1080"/>
              </w:tabs>
              <w:jc w:val="center"/>
            </w:pPr>
            <w:r>
              <w:t>Spring APS</w:t>
            </w:r>
          </w:p>
        </w:tc>
        <w:tc>
          <w:tcPr>
            <w:tcW w:w="2363" w:type="dxa"/>
            <w:gridSpan w:val="3"/>
            <w:vAlign w:val="center"/>
          </w:tcPr>
          <w:p w:rsidR="00921F08" w:rsidRDefault="00921F08" w:rsidP="00921F08">
            <w:pPr>
              <w:tabs>
                <w:tab w:val="left" w:pos="1080"/>
              </w:tabs>
              <w:jc w:val="center"/>
            </w:pPr>
            <w:r>
              <w:t>Summer APS</w:t>
            </w:r>
          </w:p>
        </w:tc>
        <w:tc>
          <w:tcPr>
            <w:tcW w:w="2363" w:type="dxa"/>
            <w:gridSpan w:val="2"/>
            <w:vAlign w:val="center"/>
          </w:tcPr>
          <w:p w:rsidR="00921F08" w:rsidRDefault="00921F08" w:rsidP="00921F08">
            <w:pPr>
              <w:tabs>
                <w:tab w:val="left" w:pos="1080"/>
              </w:tabs>
              <w:jc w:val="center"/>
            </w:pPr>
          </w:p>
          <w:p w:rsidR="00921F08" w:rsidRDefault="00921F08" w:rsidP="00921F08">
            <w:pPr>
              <w:tabs>
                <w:tab w:val="left" w:pos="1080"/>
              </w:tabs>
              <w:jc w:val="center"/>
            </w:pPr>
            <w:r>
              <w:t xml:space="preserve">Progress </w:t>
            </w:r>
          </w:p>
          <w:p w:rsidR="00921F08" w:rsidRDefault="00921F08" w:rsidP="00921F08">
            <w:pPr>
              <w:tabs>
                <w:tab w:val="left" w:pos="1080"/>
              </w:tabs>
              <w:jc w:val="center"/>
            </w:pPr>
          </w:p>
        </w:tc>
      </w:tr>
      <w:tr w:rsidR="009368F0" w:rsidTr="00442456">
        <w:tc>
          <w:tcPr>
            <w:tcW w:w="2362" w:type="dxa"/>
          </w:tcPr>
          <w:p w:rsidR="009368F0" w:rsidRDefault="009368F0" w:rsidP="00921F08">
            <w:pPr>
              <w:tabs>
                <w:tab w:val="left" w:pos="1080"/>
              </w:tabs>
            </w:pPr>
          </w:p>
        </w:tc>
        <w:tc>
          <w:tcPr>
            <w:tcW w:w="787" w:type="dxa"/>
          </w:tcPr>
          <w:p w:rsidR="009368F0" w:rsidRPr="009368F0" w:rsidRDefault="009368F0" w:rsidP="00921F08">
            <w:pPr>
              <w:tabs>
                <w:tab w:val="left" w:pos="1080"/>
              </w:tabs>
              <w:jc w:val="center"/>
              <w:rPr>
                <w:sz w:val="16"/>
              </w:rPr>
            </w:pPr>
            <w:r w:rsidRPr="009368F0">
              <w:rPr>
                <w:sz w:val="16"/>
              </w:rPr>
              <w:t>PPG</w:t>
            </w:r>
          </w:p>
        </w:tc>
        <w:tc>
          <w:tcPr>
            <w:tcW w:w="787" w:type="dxa"/>
          </w:tcPr>
          <w:p w:rsidR="009368F0" w:rsidRPr="009368F0" w:rsidRDefault="009368F0" w:rsidP="00921F08">
            <w:pPr>
              <w:tabs>
                <w:tab w:val="left" w:pos="1080"/>
              </w:tabs>
              <w:jc w:val="center"/>
              <w:rPr>
                <w:sz w:val="16"/>
              </w:rPr>
            </w:pPr>
            <w:r w:rsidRPr="009368F0">
              <w:rPr>
                <w:sz w:val="16"/>
              </w:rPr>
              <w:t>Non PPG</w:t>
            </w:r>
          </w:p>
        </w:tc>
        <w:tc>
          <w:tcPr>
            <w:tcW w:w="788" w:type="dxa"/>
          </w:tcPr>
          <w:p w:rsidR="009368F0" w:rsidRPr="009368F0" w:rsidRDefault="002403CD" w:rsidP="00921F08">
            <w:pPr>
              <w:tabs>
                <w:tab w:val="left" w:pos="1080"/>
              </w:tabs>
              <w:jc w:val="center"/>
              <w:rPr>
                <w:sz w:val="16"/>
              </w:rPr>
            </w:pPr>
            <w:r>
              <w:rPr>
                <w:sz w:val="16"/>
              </w:rPr>
              <w:t>Gap to Non PPG</w:t>
            </w:r>
          </w:p>
        </w:tc>
        <w:tc>
          <w:tcPr>
            <w:tcW w:w="1181" w:type="dxa"/>
          </w:tcPr>
          <w:p w:rsidR="009368F0" w:rsidRPr="009368F0" w:rsidRDefault="009368F0" w:rsidP="00921F08">
            <w:pPr>
              <w:tabs>
                <w:tab w:val="left" w:pos="1080"/>
              </w:tabs>
              <w:jc w:val="center"/>
              <w:rPr>
                <w:sz w:val="16"/>
              </w:rPr>
            </w:pPr>
            <w:r w:rsidRPr="009368F0">
              <w:rPr>
                <w:sz w:val="16"/>
              </w:rPr>
              <w:t>PPG</w:t>
            </w:r>
          </w:p>
        </w:tc>
        <w:tc>
          <w:tcPr>
            <w:tcW w:w="1181" w:type="dxa"/>
          </w:tcPr>
          <w:p w:rsidR="009368F0" w:rsidRPr="009368F0" w:rsidRDefault="009368F0" w:rsidP="00921F08">
            <w:pPr>
              <w:tabs>
                <w:tab w:val="left" w:pos="1080"/>
              </w:tabs>
              <w:jc w:val="center"/>
              <w:rPr>
                <w:sz w:val="16"/>
              </w:rPr>
            </w:pPr>
            <w:r w:rsidRPr="009368F0">
              <w:rPr>
                <w:sz w:val="16"/>
              </w:rPr>
              <w:t>Non PPG</w:t>
            </w:r>
          </w:p>
        </w:tc>
        <w:tc>
          <w:tcPr>
            <w:tcW w:w="1181" w:type="dxa"/>
          </w:tcPr>
          <w:p w:rsidR="009368F0" w:rsidRPr="009368F0" w:rsidRDefault="009368F0" w:rsidP="00921F08">
            <w:pPr>
              <w:tabs>
                <w:tab w:val="left" w:pos="1080"/>
              </w:tabs>
              <w:jc w:val="center"/>
              <w:rPr>
                <w:sz w:val="16"/>
              </w:rPr>
            </w:pPr>
            <w:r w:rsidRPr="009368F0">
              <w:rPr>
                <w:sz w:val="16"/>
              </w:rPr>
              <w:t>PPG</w:t>
            </w:r>
          </w:p>
        </w:tc>
        <w:tc>
          <w:tcPr>
            <w:tcW w:w="1181" w:type="dxa"/>
          </w:tcPr>
          <w:p w:rsidR="009368F0" w:rsidRPr="009368F0" w:rsidRDefault="009368F0" w:rsidP="00921F08">
            <w:pPr>
              <w:tabs>
                <w:tab w:val="left" w:pos="1080"/>
              </w:tabs>
              <w:jc w:val="center"/>
              <w:rPr>
                <w:sz w:val="16"/>
              </w:rPr>
            </w:pPr>
            <w:r w:rsidRPr="009368F0">
              <w:rPr>
                <w:sz w:val="16"/>
              </w:rPr>
              <w:t>Non PPG</w:t>
            </w:r>
          </w:p>
        </w:tc>
        <w:tc>
          <w:tcPr>
            <w:tcW w:w="787" w:type="dxa"/>
          </w:tcPr>
          <w:p w:rsidR="009368F0" w:rsidRPr="009368F0" w:rsidRDefault="009368F0" w:rsidP="00921F08">
            <w:pPr>
              <w:tabs>
                <w:tab w:val="left" w:pos="1080"/>
              </w:tabs>
              <w:jc w:val="center"/>
              <w:rPr>
                <w:sz w:val="16"/>
              </w:rPr>
            </w:pPr>
            <w:r w:rsidRPr="009368F0">
              <w:rPr>
                <w:sz w:val="16"/>
              </w:rPr>
              <w:t>PPG</w:t>
            </w:r>
          </w:p>
        </w:tc>
        <w:tc>
          <w:tcPr>
            <w:tcW w:w="788" w:type="dxa"/>
          </w:tcPr>
          <w:p w:rsidR="009368F0" w:rsidRPr="009368F0" w:rsidRDefault="009368F0" w:rsidP="00921F08">
            <w:pPr>
              <w:tabs>
                <w:tab w:val="left" w:pos="1080"/>
              </w:tabs>
              <w:jc w:val="center"/>
              <w:rPr>
                <w:sz w:val="16"/>
              </w:rPr>
            </w:pPr>
            <w:r w:rsidRPr="009368F0">
              <w:rPr>
                <w:sz w:val="16"/>
              </w:rPr>
              <w:t>Non PPG</w:t>
            </w:r>
          </w:p>
        </w:tc>
        <w:tc>
          <w:tcPr>
            <w:tcW w:w="788" w:type="dxa"/>
          </w:tcPr>
          <w:p w:rsidR="009368F0" w:rsidRPr="009368F0" w:rsidRDefault="002403CD" w:rsidP="00921F08">
            <w:pPr>
              <w:tabs>
                <w:tab w:val="left" w:pos="1080"/>
              </w:tabs>
              <w:jc w:val="center"/>
              <w:rPr>
                <w:sz w:val="16"/>
              </w:rPr>
            </w:pPr>
            <w:r>
              <w:rPr>
                <w:sz w:val="16"/>
              </w:rPr>
              <w:t>Gap to Non PPG</w:t>
            </w:r>
          </w:p>
        </w:tc>
        <w:tc>
          <w:tcPr>
            <w:tcW w:w="1181" w:type="dxa"/>
          </w:tcPr>
          <w:p w:rsidR="009368F0" w:rsidRPr="009368F0" w:rsidRDefault="009368F0" w:rsidP="00921F08">
            <w:pPr>
              <w:tabs>
                <w:tab w:val="left" w:pos="1080"/>
              </w:tabs>
              <w:jc w:val="center"/>
              <w:rPr>
                <w:sz w:val="16"/>
              </w:rPr>
            </w:pPr>
            <w:r w:rsidRPr="009368F0">
              <w:rPr>
                <w:sz w:val="16"/>
              </w:rPr>
              <w:t>PPG</w:t>
            </w:r>
          </w:p>
        </w:tc>
        <w:tc>
          <w:tcPr>
            <w:tcW w:w="1182" w:type="dxa"/>
          </w:tcPr>
          <w:p w:rsidR="009368F0" w:rsidRPr="009368F0" w:rsidRDefault="009368F0" w:rsidP="00921F08">
            <w:pPr>
              <w:tabs>
                <w:tab w:val="left" w:pos="1080"/>
              </w:tabs>
              <w:jc w:val="center"/>
              <w:rPr>
                <w:sz w:val="16"/>
              </w:rPr>
            </w:pPr>
            <w:r w:rsidRPr="009368F0">
              <w:rPr>
                <w:sz w:val="16"/>
              </w:rPr>
              <w:t>Non PPG</w:t>
            </w:r>
          </w:p>
          <w:p w:rsidR="009368F0" w:rsidRPr="009368F0" w:rsidRDefault="009368F0" w:rsidP="00921F08">
            <w:pPr>
              <w:tabs>
                <w:tab w:val="left" w:pos="1080"/>
              </w:tabs>
              <w:jc w:val="center"/>
              <w:rPr>
                <w:sz w:val="16"/>
              </w:rPr>
            </w:pPr>
          </w:p>
        </w:tc>
      </w:tr>
      <w:tr w:rsidR="009368F0" w:rsidTr="00442456">
        <w:tc>
          <w:tcPr>
            <w:tcW w:w="2362" w:type="dxa"/>
          </w:tcPr>
          <w:p w:rsidR="009368F0" w:rsidRDefault="009368F0" w:rsidP="00921F08">
            <w:pPr>
              <w:tabs>
                <w:tab w:val="left" w:pos="1080"/>
              </w:tabs>
            </w:pPr>
            <w:r>
              <w:t>Reading</w:t>
            </w:r>
          </w:p>
        </w:tc>
        <w:tc>
          <w:tcPr>
            <w:tcW w:w="787" w:type="dxa"/>
          </w:tcPr>
          <w:p w:rsidR="009368F0" w:rsidRDefault="00CC708F" w:rsidP="00921F08">
            <w:pPr>
              <w:tabs>
                <w:tab w:val="left" w:pos="1080"/>
              </w:tabs>
              <w:jc w:val="center"/>
            </w:pPr>
            <w:r>
              <w:t>19.4</w:t>
            </w:r>
          </w:p>
        </w:tc>
        <w:tc>
          <w:tcPr>
            <w:tcW w:w="787" w:type="dxa"/>
          </w:tcPr>
          <w:p w:rsidR="009368F0" w:rsidRDefault="00CC708F" w:rsidP="00E12E8C">
            <w:pPr>
              <w:tabs>
                <w:tab w:val="left" w:pos="1080"/>
              </w:tabs>
              <w:jc w:val="center"/>
            </w:pPr>
            <w:r>
              <w:t>20.2</w:t>
            </w:r>
          </w:p>
        </w:tc>
        <w:tc>
          <w:tcPr>
            <w:tcW w:w="788" w:type="dxa"/>
            <w:shd w:val="clear" w:color="auto" w:fill="FFFF00"/>
          </w:tcPr>
          <w:p w:rsidR="009368F0" w:rsidRDefault="00CC708F" w:rsidP="00921F08">
            <w:pPr>
              <w:tabs>
                <w:tab w:val="left" w:pos="1080"/>
              </w:tabs>
              <w:jc w:val="center"/>
            </w:pPr>
            <w:r>
              <w:t>-0.8</w:t>
            </w:r>
          </w:p>
        </w:tc>
        <w:tc>
          <w:tcPr>
            <w:tcW w:w="1181" w:type="dxa"/>
          </w:tcPr>
          <w:p w:rsidR="009368F0" w:rsidRDefault="002403CD" w:rsidP="00921F08">
            <w:pPr>
              <w:tabs>
                <w:tab w:val="left" w:pos="1080"/>
              </w:tabs>
              <w:jc w:val="center"/>
            </w:pPr>
            <w:r>
              <w:t>20.1</w:t>
            </w:r>
          </w:p>
        </w:tc>
        <w:tc>
          <w:tcPr>
            <w:tcW w:w="1181" w:type="dxa"/>
          </w:tcPr>
          <w:p w:rsidR="009368F0" w:rsidRDefault="002403CD" w:rsidP="00921F08">
            <w:pPr>
              <w:tabs>
                <w:tab w:val="left" w:pos="1080"/>
              </w:tabs>
              <w:jc w:val="center"/>
            </w:pPr>
            <w:r>
              <w:t>20.7</w:t>
            </w:r>
          </w:p>
        </w:tc>
        <w:tc>
          <w:tcPr>
            <w:tcW w:w="1181" w:type="dxa"/>
          </w:tcPr>
          <w:p w:rsidR="009368F0" w:rsidRDefault="002403CD" w:rsidP="00921F08">
            <w:pPr>
              <w:tabs>
                <w:tab w:val="left" w:pos="1080"/>
              </w:tabs>
              <w:jc w:val="center"/>
            </w:pPr>
            <w:r>
              <w:t>21.6</w:t>
            </w:r>
          </w:p>
        </w:tc>
        <w:tc>
          <w:tcPr>
            <w:tcW w:w="1181" w:type="dxa"/>
          </w:tcPr>
          <w:p w:rsidR="009368F0" w:rsidRDefault="002403CD" w:rsidP="00921F08">
            <w:pPr>
              <w:tabs>
                <w:tab w:val="left" w:pos="1080"/>
              </w:tabs>
              <w:jc w:val="center"/>
            </w:pPr>
            <w:r>
              <w:t>22.1</w:t>
            </w:r>
          </w:p>
        </w:tc>
        <w:tc>
          <w:tcPr>
            <w:tcW w:w="787" w:type="dxa"/>
          </w:tcPr>
          <w:p w:rsidR="009368F0" w:rsidRDefault="002403CD" w:rsidP="00921F08">
            <w:pPr>
              <w:tabs>
                <w:tab w:val="left" w:pos="1080"/>
              </w:tabs>
              <w:jc w:val="center"/>
            </w:pPr>
            <w:r>
              <w:t>21.8</w:t>
            </w:r>
          </w:p>
        </w:tc>
        <w:tc>
          <w:tcPr>
            <w:tcW w:w="788" w:type="dxa"/>
          </w:tcPr>
          <w:p w:rsidR="009368F0" w:rsidRDefault="002403CD" w:rsidP="00E12E8C">
            <w:pPr>
              <w:tabs>
                <w:tab w:val="left" w:pos="1080"/>
              </w:tabs>
              <w:jc w:val="center"/>
            </w:pPr>
            <w:r>
              <w:t>22.7</w:t>
            </w:r>
          </w:p>
        </w:tc>
        <w:tc>
          <w:tcPr>
            <w:tcW w:w="788" w:type="dxa"/>
            <w:shd w:val="clear" w:color="auto" w:fill="FFFF00"/>
          </w:tcPr>
          <w:p w:rsidR="009368F0" w:rsidRDefault="00CC708F" w:rsidP="00921F08">
            <w:pPr>
              <w:tabs>
                <w:tab w:val="left" w:pos="1080"/>
              </w:tabs>
              <w:jc w:val="center"/>
            </w:pPr>
            <w:r>
              <w:t>-0.9</w:t>
            </w:r>
          </w:p>
        </w:tc>
        <w:tc>
          <w:tcPr>
            <w:tcW w:w="1181" w:type="dxa"/>
          </w:tcPr>
          <w:p w:rsidR="009368F0" w:rsidRDefault="00CC708F" w:rsidP="00921F08">
            <w:pPr>
              <w:tabs>
                <w:tab w:val="left" w:pos="1080"/>
              </w:tabs>
              <w:jc w:val="center"/>
            </w:pPr>
            <w:r>
              <w:t>2.4</w:t>
            </w:r>
          </w:p>
        </w:tc>
        <w:tc>
          <w:tcPr>
            <w:tcW w:w="1182" w:type="dxa"/>
          </w:tcPr>
          <w:p w:rsidR="009368F0" w:rsidRDefault="00CC708F" w:rsidP="00921F08">
            <w:pPr>
              <w:tabs>
                <w:tab w:val="left" w:pos="1080"/>
              </w:tabs>
              <w:jc w:val="center"/>
            </w:pPr>
            <w:r>
              <w:t>2.5</w:t>
            </w:r>
          </w:p>
        </w:tc>
      </w:tr>
      <w:tr w:rsidR="009368F0" w:rsidTr="00442456">
        <w:tc>
          <w:tcPr>
            <w:tcW w:w="2362" w:type="dxa"/>
          </w:tcPr>
          <w:p w:rsidR="009368F0" w:rsidRDefault="009368F0" w:rsidP="00921F08">
            <w:pPr>
              <w:tabs>
                <w:tab w:val="left" w:pos="1080"/>
              </w:tabs>
            </w:pPr>
            <w:r>
              <w:t>Writing</w:t>
            </w:r>
          </w:p>
        </w:tc>
        <w:tc>
          <w:tcPr>
            <w:tcW w:w="787" w:type="dxa"/>
          </w:tcPr>
          <w:p w:rsidR="009368F0" w:rsidRDefault="00CC708F" w:rsidP="00921F08">
            <w:pPr>
              <w:tabs>
                <w:tab w:val="left" w:pos="1080"/>
              </w:tabs>
              <w:jc w:val="center"/>
            </w:pPr>
            <w:r>
              <w:t>18.5</w:t>
            </w:r>
          </w:p>
        </w:tc>
        <w:tc>
          <w:tcPr>
            <w:tcW w:w="787" w:type="dxa"/>
          </w:tcPr>
          <w:p w:rsidR="009368F0" w:rsidRDefault="00CC708F" w:rsidP="00E12E8C">
            <w:pPr>
              <w:tabs>
                <w:tab w:val="left" w:pos="1080"/>
              </w:tabs>
              <w:jc w:val="center"/>
            </w:pPr>
            <w:r>
              <w:t>19.8</w:t>
            </w:r>
          </w:p>
        </w:tc>
        <w:tc>
          <w:tcPr>
            <w:tcW w:w="788" w:type="dxa"/>
            <w:shd w:val="clear" w:color="auto" w:fill="FFFF00"/>
          </w:tcPr>
          <w:p w:rsidR="009368F0" w:rsidRDefault="00CC708F" w:rsidP="00921F08">
            <w:pPr>
              <w:tabs>
                <w:tab w:val="left" w:pos="1080"/>
              </w:tabs>
              <w:jc w:val="center"/>
            </w:pPr>
            <w:r>
              <w:t>-1.3</w:t>
            </w:r>
          </w:p>
        </w:tc>
        <w:tc>
          <w:tcPr>
            <w:tcW w:w="1181" w:type="dxa"/>
          </w:tcPr>
          <w:p w:rsidR="009368F0" w:rsidRDefault="002403CD" w:rsidP="00921F08">
            <w:pPr>
              <w:tabs>
                <w:tab w:val="left" w:pos="1080"/>
              </w:tabs>
              <w:jc w:val="center"/>
            </w:pPr>
            <w:r>
              <w:t>19.0</w:t>
            </w:r>
          </w:p>
        </w:tc>
        <w:tc>
          <w:tcPr>
            <w:tcW w:w="1181" w:type="dxa"/>
          </w:tcPr>
          <w:p w:rsidR="009368F0" w:rsidRDefault="002403CD" w:rsidP="00921F08">
            <w:pPr>
              <w:tabs>
                <w:tab w:val="left" w:pos="1080"/>
              </w:tabs>
              <w:jc w:val="center"/>
            </w:pPr>
            <w:r>
              <w:t>20.1</w:t>
            </w:r>
          </w:p>
        </w:tc>
        <w:tc>
          <w:tcPr>
            <w:tcW w:w="1181" w:type="dxa"/>
          </w:tcPr>
          <w:p w:rsidR="009368F0" w:rsidRDefault="002403CD" w:rsidP="00921F08">
            <w:pPr>
              <w:tabs>
                <w:tab w:val="left" w:pos="1080"/>
              </w:tabs>
              <w:jc w:val="center"/>
            </w:pPr>
            <w:r>
              <w:t>20.3</w:t>
            </w:r>
          </w:p>
        </w:tc>
        <w:tc>
          <w:tcPr>
            <w:tcW w:w="1181" w:type="dxa"/>
          </w:tcPr>
          <w:p w:rsidR="009368F0" w:rsidRDefault="002403CD" w:rsidP="00921F08">
            <w:pPr>
              <w:tabs>
                <w:tab w:val="left" w:pos="1080"/>
              </w:tabs>
              <w:jc w:val="center"/>
            </w:pPr>
            <w:r>
              <w:t>21.4</w:t>
            </w:r>
          </w:p>
        </w:tc>
        <w:tc>
          <w:tcPr>
            <w:tcW w:w="787" w:type="dxa"/>
          </w:tcPr>
          <w:p w:rsidR="009368F0" w:rsidRDefault="002403CD" w:rsidP="00921F08">
            <w:pPr>
              <w:tabs>
                <w:tab w:val="left" w:pos="1080"/>
              </w:tabs>
              <w:jc w:val="center"/>
            </w:pPr>
            <w:r>
              <w:t>21.4</w:t>
            </w:r>
          </w:p>
        </w:tc>
        <w:tc>
          <w:tcPr>
            <w:tcW w:w="788" w:type="dxa"/>
          </w:tcPr>
          <w:p w:rsidR="009368F0" w:rsidRDefault="002403CD" w:rsidP="00E12E8C">
            <w:pPr>
              <w:tabs>
                <w:tab w:val="left" w:pos="1080"/>
              </w:tabs>
              <w:jc w:val="center"/>
            </w:pPr>
            <w:r>
              <w:t>22.3</w:t>
            </w:r>
          </w:p>
        </w:tc>
        <w:tc>
          <w:tcPr>
            <w:tcW w:w="788" w:type="dxa"/>
            <w:shd w:val="clear" w:color="auto" w:fill="FFFF00"/>
          </w:tcPr>
          <w:p w:rsidR="009368F0" w:rsidRDefault="00CC708F" w:rsidP="00921F08">
            <w:pPr>
              <w:tabs>
                <w:tab w:val="left" w:pos="1080"/>
              </w:tabs>
              <w:jc w:val="center"/>
            </w:pPr>
            <w:r>
              <w:t>-0.9</w:t>
            </w:r>
          </w:p>
        </w:tc>
        <w:tc>
          <w:tcPr>
            <w:tcW w:w="1181" w:type="dxa"/>
          </w:tcPr>
          <w:p w:rsidR="009368F0" w:rsidRDefault="00CC708F" w:rsidP="00921F08">
            <w:pPr>
              <w:tabs>
                <w:tab w:val="left" w:pos="1080"/>
              </w:tabs>
              <w:jc w:val="center"/>
            </w:pPr>
            <w:r>
              <w:t>3.8</w:t>
            </w:r>
          </w:p>
        </w:tc>
        <w:tc>
          <w:tcPr>
            <w:tcW w:w="1182" w:type="dxa"/>
          </w:tcPr>
          <w:p w:rsidR="009368F0" w:rsidRDefault="00CC708F" w:rsidP="00921F08">
            <w:pPr>
              <w:tabs>
                <w:tab w:val="left" w:pos="1080"/>
              </w:tabs>
              <w:jc w:val="center"/>
            </w:pPr>
            <w:r>
              <w:t>2.5</w:t>
            </w:r>
          </w:p>
        </w:tc>
      </w:tr>
      <w:tr w:rsidR="009368F0" w:rsidTr="00442456">
        <w:tc>
          <w:tcPr>
            <w:tcW w:w="2362" w:type="dxa"/>
          </w:tcPr>
          <w:p w:rsidR="009368F0" w:rsidRDefault="009368F0" w:rsidP="00921F08">
            <w:pPr>
              <w:tabs>
                <w:tab w:val="left" w:pos="1080"/>
              </w:tabs>
            </w:pPr>
            <w:r>
              <w:t xml:space="preserve">Maths </w:t>
            </w:r>
          </w:p>
        </w:tc>
        <w:tc>
          <w:tcPr>
            <w:tcW w:w="787" w:type="dxa"/>
          </w:tcPr>
          <w:p w:rsidR="009368F0" w:rsidRDefault="00CC708F" w:rsidP="00921F08">
            <w:pPr>
              <w:tabs>
                <w:tab w:val="left" w:pos="1080"/>
              </w:tabs>
              <w:jc w:val="center"/>
            </w:pPr>
            <w:r>
              <w:t>19.1</w:t>
            </w:r>
          </w:p>
        </w:tc>
        <w:tc>
          <w:tcPr>
            <w:tcW w:w="787" w:type="dxa"/>
          </w:tcPr>
          <w:p w:rsidR="009368F0" w:rsidRDefault="00CC708F" w:rsidP="00E12E8C">
            <w:pPr>
              <w:tabs>
                <w:tab w:val="left" w:pos="1080"/>
              </w:tabs>
              <w:jc w:val="center"/>
            </w:pPr>
            <w:r>
              <w:t>19.5</w:t>
            </w:r>
          </w:p>
        </w:tc>
        <w:tc>
          <w:tcPr>
            <w:tcW w:w="788" w:type="dxa"/>
            <w:shd w:val="clear" w:color="auto" w:fill="FFFF00"/>
          </w:tcPr>
          <w:p w:rsidR="009368F0" w:rsidRDefault="00CC708F" w:rsidP="00921F08">
            <w:pPr>
              <w:tabs>
                <w:tab w:val="left" w:pos="1080"/>
              </w:tabs>
              <w:jc w:val="center"/>
            </w:pPr>
            <w:r>
              <w:t>-0.4</w:t>
            </w:r>
          </w:p>
        </w:tc>
        <w:tc>
          <w:tcPr>
            <w:tcW w:w="1181" w:type="dxa"/>
          </w:tcPr>
          <w:p w:rsidR="009368F0" w:rsidRDefault="002403CD" w:rsidP="00921F08">
            <w:pPr>
              <w:tabs>
                <w:tab w:val="left" w:pos="1080"/>
              </w:tabs>
              <w:jc w:val="center"/>
            </w:pPr>
            <w:r>
              <w:t>19.1</w:t>
            </w:r>
          </w:p>
        </w:tc>
        <w:tc>
          <w:tcPr>
            <w:tcW w:w="1181" w:type="dxa"/>
          </w:tcPr>
          <w:p w:rsidR="009368F0" w:rsidRDefault="002403CD" w:rsidP="00921F08">
            <w:pPr>
              <w:tabs>
                <w:tab w:val="left" w:pos="1080"/>
              </w:tabs>
              <w:jc w:val="center"/>
            </w:pPr>
            <w:r>
              <w:t>20.0</w:t>
            </w:r>
          </w:p>
        </w:tc>
        <w:tc>
          <w:tcPr>
            <w:tcW w:w="1181" w:type="dxa"/>
          </w:tcPr>
          <w:p w:rsidR="009368F0" w:rsidRDefault="002403CD" w:rsidP="00921F08">
            <w:pPr>
              <w:tabs>
                <w:tab w:val="left" w:pos="1080"/>
              </w:tabs>
              <w:jc w:val="center"/>
            </w:pPr>
            <w:r>
              <w:t>20.5</w:t>
            </w:r>
          </w:p>
        </w:tc>
        <w:tc>
          <w:tcPr>
            <w:tcW w:w="1181" w:type="dxa"/>
          </w:tcPr>
          <w:p w:rsidR="009368F0" w:rsidRDefault="002403CD" w:rsidP="00921F08">
            <w:pPr>
              <w:tabs>
                <w:tab w:val="left" w:pos="1080"/>
              </w:tabs>
              <w:jc w:val="center"/>
            </w:pPr>
            <w:r>
              <w:t>20.7</w:t>
            </w:r>
          </w:p>
        </w:tc>
        <w:tc>
          <w:tcPr>
            <w:tcW w:w="787" w:type="dxa"/>
          </w:tcPr>
          <w:p w:rsidR="009368F0" w:rsidRDefault="002403CD" w:rsidP="00921F08">
            <w:pPr>
              <w:tabs>
                <w:tab w:val="left" w:pos="1080"/>
              </w:tabs>
              <w:jc w:val="center"/>
            </w:pPr>
            <w:r>
              <w:t>20.4</w:t>
            </w:r>
          </w:p>
        </w:tc>
        <w:tc>
          <w:tcPr>
            <w:tcW w:w="788" w:type="dxa"/>
          </w:tcPr>
          <w:p w:rsidR="009368F0" w:rsidRDefault="002403CD" w:rsidP="00E12E8C">
            <w:pPr>
              <w:tabs>
                <w:tab w:val="left" w:pos="1080"/>
              </w:tabs>
              <w:jc w:val="center"/>
            </w:pPr>
            <w:r>
              <w:t>21.4</w:t>
            </w:r>
          </w:p>
        </w:tc>
        <w:tc>
          <w:tcPr>
            <w:tcW w:w="788" w:type="dxa"/>
            <w:shd w:val="clear" w:color="auto" w:fill="FFFF00"/>
          </w:tcPr>
          <w:p w:rsidR="009368F0" w:rsidRDefault="00CC708F" w:rsidP="00921F08">
            <w:pPr>
              <w:tabs>
                <w:tab w:val="left" w:pos="1080"/>
              </w:tabs>
              <w:jc w:val="center"/>
            </w:pPr>
            <w:r>
              <w:t>-1.0</w:t>
            </w:r>
          </w:p>
        </w:tc>
        <w:tc>
          <w:tcPr>
            <w:tcW w:w="1181" w:type="dxa"/>
          </w:tcPr>
          <w:p w:rsidR="009368F0" w:rsidRDefault="00CC708F" w:rsidP="00921F08">
            <w:pPr>
              <w:tabs>
                <w:tab w:val="left" w:pos="1080"/>
              </w:tabs>
              <w:jc w:val="center"/>
            </w:pPr>
            <w:r>
              <w:t>1.3</w:t>
            </w:r>
          </w:p>
        </w:tc>
        <w:tc>
          <w:tcPr>
            <w:tcW w:w="1182" w:type="dxa"/>
          </w:tcPr>
          <w:p w:rsidR="009368F0" w:rsidRDefault="00CC708F" w:rsidP="00921F08">
            <w:pPr>
              <w:tabs>
                <w:tab w:val="left" w:pos="1080"/>
              </w:tabs>
              <w:jc w:val="center"/>
            </w:pPr>
            <w:r>
              <w:t>1.9</w:t>
            </w:r>
          </w:p>
        </w:tc>
      </w:tr>
    </w:tbl>
    <w:p w:rsidR="00921F08" w:rsidRDefault="00921F08" w:rsidP="008132FA">
      <w:pPr>
        <w:tabs>
          <w:tab w:val="left" w:pos="1080"/>
        </w:tabs>
      </w:pPr>
    </w:p>
    <w:p w:rsidR="00FD4857" w:rsidRDefault="007B2A99" w:rsidP="008132FA">
      <w:pPr>
        <w:tabs>
          <w:tab w:val="left" w:pos="1080"/>
        </w:tabs>
      </w:pPr>
      <w:r w:rsidRPr="002403CD">
        <w:t xml:space="preserve">Age expected at end of Year 4: 21 APS   </w:t>
      </w:r>
      <w:r w:rsidRPr="002403CD">
        <w:tab/>
      </w:r>
      <w:r w:rsidRPr="002403CD">
        <w:tab/>
      </w:r>
      <w:r w:rsidRPr="002403CD">
        <w:tab/>
        <w:t>Eligible for PPG: 52%</w:t>
      </w:r>
    </w:p>
    <w:p w:rsidR="00FD4857" w:rsidRDefault="00FD4857" w:rsidP="008132FA">
      <w:pPr>
        <w:tabs>
          <w:tab w:val="left" w:pos="1080"/>
        </w:tabs>
      </w:pPr>
    </w:p>
    <w:tbl>
      <w:tblPr>
        <w:tblStyle w:val="TableGrid"/>
        <w:tblW w:w="0" w:type="auto"/>
        <w:tblLook w:val="04A0" w:firstRow="1" w:lastRow="0" w:firstColumn="1" w:lastColumn="0" w:noHBand="0" w:noVBand="1"/>
      </w:tblPr>
      <w:tblGrid>
        <w:gridCol w:w="2362"/>
        <w:gridCol w:w="787"/>
        <w:gridCol w:w="787"/>
        <w:gridCol w:w="788"/>
        <w:gridCol w:w="1181"/>
        <w:gridCol w:w="1181"/>
        <w:gridCol w:w="1181"/>
        <w:gridCol w:w="1181"/>
        <w:gridCol w:w="787"/>
        <w:gridCol w:w="788"/>
        <w:gridCol w:w="788"/>
        <w:gridCol w:w="1181"/>
        <w:gridCol w:w="1182"/>
      </w:tblGrid>
      <w:tr w:rsidR="00921F08" w:rsidTr="00921F08">
        <w:tc>
          <w:tcPr>
            <w:tcW w:w="2362" w:type="dxa"/>
            <w:vAlign w:val="center"/>
          </w:tcPr>
          <w:p w:rsidR="00921F08" w:rsidRDefault="00921F08" w:rsidP="00921F08">
            <w:pPr>
              <w:tabs>
                <w:tab w:val="left" w:pos="1080"/>
              </w:tabs>
              <w:jc w:val="center"/>
            </w:pPr>
            <w:r>
              <w:t xml:space="preserve">Year 5 </w:t>
            </w:r>
          </w:p>
        </w:tc>
        <w:tc>
          <w:tcPr>
            <w:tcW w:w="2362" w:type="dxa"/>
            <w:gridSpan w:val="3"/>
            <w:vAlign w:val="center"/>
          </w:tcPr>
          <w:p w:rsidR="00921F08" w:rsidRDefault="00921F08" w:rsidP="00921F08">
            <w:pPr>
              <w:tabs>
                <w:tab w:val="left" w:pos="1080"/>
              </w:tabs>
              <w:jc w:val="center"/>
            </w:pPr>
            <w:r>
              <w:t>Entry Data</w:t>
            </w:r>
          </w:p>
        </w:tc>
        <w:tc>
          <w:tcPr>
            <w:tcW w:w="2362" w:type="dxa"/>
            <w:gridSpan w:val="2"/>
            <w:vAlign w:val="center"/>
          </w:tcPr>
          <w:p w:rsidR="00921F08" w:rsidRDefault="00921F08" w:rsidP="00921F08">
            <w:pPr>
              <w:tabs>
                <w:tab w:val="left" w:pos="1080"/>
              </w:tabs>
              <w:jc w:val="center"/>
            </w:pPr>
            <w:r>
              <w:t>Autumn APS</w:t>
            </w:r>
          </w:p>
        </w:tc>
        <w:tc>
          <w:tcPr>
            <w:tcW w:w="2362" w:type="dxa"/>
            <w:gridSpan w:val="2"/>
            <w:vAlign w:val="center"/>
          </w:tcPr>
          <w:p w:rsidR="00921F08" w:rsidRDefault="00921F08" w:rsidP="00921F08">
            <w:pPr>
              <w:tabs>
                <w:tab w:val="left" w:pos="1080"/>
              </w:tabs>
              <w:jc w:val="center"/>
            </w:pPr>
            <w:r>
              <w:t>Spring APS</w:t>
            </w:r>
          </w:p>
        </w:tc>
        <w:tc>
          <w:tcPr>
            <w:tcW w:w="2363" w:type="dxa"/>
            <w:gridSpan w:val="3"/>
            <w:vAlign w:val="center"/>
          </w:tcPr>
          <w:p w:rsidR="00921F08" w:rsidRDefault="00921F08" w:rsidP="00921F08">
            <w:pPr>
              <w:tabs>
                <w:tab w:val="left" w:pos="1080"/>
              </w:tabs>
              <w:jc w:val="center"/>
            </w:pPr>
            <w:r>
              <w:t>Summer APS</w:t>
            </w:r>
          </w:p>
        </w:tc>
        <w:tc>
          <w:tcPr>
            <w:tcW w:w="2363" w:type="dxa"/>
            <w:gridSpan w:val="2"/>
            <w:vAlign w:val="center"/>
          </w:tcPr>
          <w:p w:rsidR="00921F08" w:rsidRDefault="00921F08" w:rsidP="00921F08">
            <w:pPr>
              <w:tabs>
                <w:tab w:val="left" w:pos="1080"/>
              </w:tabs>
              <w:jc w:val="center"/>
            </w:pPr>
          </w:p>
          <w:p w:rsidR="00921F08" w:rsidRDefault="00921F08" w:rsidP="00921F08">
            <w:pPr>
              <w:tabs>
                <w:tab w:val="left" w:pos="1080"/>
              </w:tabs>
              <w:jc w:val="center"/>
            </w:pPr>
            <w:r>
              <w:t xml:space="preserve">Progress </w:t>
            </w:r>
          </w:p>
          <w:p w:rsidR="00921F08" w:rsidRDefault="00921F08" w:rsidP="00921F08">
            <w:pPr>
              <w:tabs>
                <w:tab w:val="left" w:pos="1080"/>
              </w:tabs>
              <w:jc w:val="center"/>
            </w:pPr>
          </w:p>
        </w:tc>
      </w:tr>
      <w:tr w:rsidR="00DB0F4F" w:rsidTr="00DB0F4F">
        <w:tc>
          <w:tcPr>
            <w:tcW w:w="2362" w:type="dxa"/>
          </w:tcPr>
          <w:p w:rsidR="00DB0F4F" w:rsidRDefault="00DB0F4F" w:rsidP="00921F08">
            <w:pPr>
              <w:tabs>
                <w:tab w:val="left" w:pos="1080"/>
              </w:tabs>
            </w:pPr>
          </w:p>
        </w:tc>
        <w:tc>
          <w:tcPr>
            <w:tcW w:w="787" w:type="dxa"/>
          </w:tcPr>
          <w:p w:rsidR="00DB0F4F" w:rsidRPr="00DB0F4F" w:rsidRDefault="00DB0F4F" w:rsidP="00921F08">
            <w:pPr>
              <w:tabs>
                <w:tab w:val="left" w:pos="1080"/>
              </w:tabs>
              <w:jc w:val="center"/>
              <w:rPr>
                <w:sz w:val="16"/>
              </w:rPr>
            </w:pPr>
            <w:r w:rsidRPr="00DB0F4F">
              <w:rPr>
                <w:sz w:val="16"/>
              </w:rPr>
              <w:t>PPG</w:t>
            </w:r>
          </w:p>
        </w:tc>
        <w:tc>
          <w:tcPr>
            <w:tcW w:w="787" w:type="dxa"/>
          </w:tcPr>
          <w:p w:rsidR="00DB0F4F" w:rsidRPr="00DB0F4F" w:rsidRDefault="00DB0F4F" w:rsidP="00921F08">
            <w:pPr>
              <w:tabs>
                <w:tab w:val="left" w:pos="1080"/>
              </w:tabs>
              <w:jc w:val="center"/>
              <w:rPr>
                <w:sz w:val="16"/>
              </w:rPr>
            </w:pPr>
            <w:r w:rsidRPr="00DB0F4F">
              <w:rPr>
                <w:sz w:val="16"/>
              </w:rPr>
              <w:t>Non PPG</w:t>
            </w:r>
          </w:p>
        </w:tc>
        <w:tc>
          <w:tcPr>
            <w:tcW w:w="788" w:type="dxa"/>
          </w:tcPr>
          <w:p w:rsidR="00DB0F4F" w:rsidRPr="00DB0F4F" w:rsidRDefault="002403CD" w:rsidP="00921F08">
            <w:pPr>
              <w:tabs>
                <w:tab w:val="left" w:pos="1080"/>
              </w:tabs>
              <w:jc w:val="center"/>
              <w:rPr>
                <w:sz w:val="16"/>
              </w:rPr>
            </w:pPr>
            <w:r>
              <w:rPr>
                <w:sz w:val="16"/>
              </w:rPr>
              <w:t>Gap to Non PPG</w:t>
            </w:r>
          </w:p>
        </w:tc>
        <w:tc>
          <w:tcPr>
            <w:tcW w:w="1181" w:type="dxa"/>
          </w:tcPr>
          <w:p w:rsidR="00DB0F4F" w:rsidRPr="00DB0F4F" w:rsidRDefault="00DB0F4F" w:rsidP="00921F08">
            <w:pPr>
              <w:tabs>
                <w:tab w:val="left" w:pos="1080"/>
              </w:tabs>
              <w:jc w:val="center"/>
              <w:rPr>
                <w:sz w:val="16"/>
              </w:rPr>
            </w:pPr>
            <w:r w:rsidRPr="00DB0F4F">
              <w:rPr>
                <w:sz w:val="16"/>
              </w:rPr>
              <w:t>PPG</w:t>
            </w:r>
          </w:p>
        </w:tc>
        <w:tc>
          <w:tcPr>
            <w:tcW w:w="1181" w:type="dxa"/>
          </w:tcPr>
          <w:p w:rsidR="00DB0F4F" w:rsidRPr="00DB0F4F" w:rsidRDefault="00DB0F4F" w:rsidP="00921F08">
            <w:pPr>
              <w:tabs>
                <w:tab w:val="left" w:pos="1080"/>
              </w:tabs>
              <w:jc w:val="center"/>
              <w:rPr>
                <w:sz w:val="16"/>
              </w:rPr>
            </w:pPr>
            <w:r w:rsidRPr="00DB0F4F">
              <w:rPr>
                <w:sz w:val="16"/>
              </w:rPr>
              <w:t>Non PPG</w:t>
            </w:r>
          </w:p>
        </w:tc>
        <w:tc>
          <w:tcPr>
            <w:tcW w:w="1181" w:type="dxa"/>
          </w:tcPr>
          <w:p w:rsidR="00DB0F4F" w:rsidRPr="00DB0F4F" w:rsidRDefault="00DB0F4F" w:rsidP="00921F08">
            <w:pPr>
              <w:tabs>
                <w:tab w:val="left" w:pos="1080"/>
              </w:tabs>
              <w:jc w:val="center"/>
              <w:rPr>
                <w:sz w:val="16"/>
              </w:rPr>
            </w:pPr>
            <w:r w:rsidRPr="00DB0F4F">
              <w:rPr>
                <w:sz w:val="16"/>
              </w:rPr>
              <w:t>PPG</w:t>
            </w:r>
          </w:p>
        </w:tc>
        <w:tc>
          <w:tcPr>
            <w:tcW w:w="1181" w:type="dxa"/>
          </w:tcPr>
          <w:p w:rsidR="00DB0F4F" w:rsidRPr="00DB0F4F" w:rsidRDefault="00DB0F4F" w:rsidP="00921F08">
            <w:pPr>
              <w:tabs>
                <w:tab w:val="left" w:pos="1080"/>
              </w:tabs>
              <w:jc w:val="center"/>
              <w:rPr>
                <w:sz w:val="16"/>
              </w:rPr>
            </w:pPr>
            <w:r w:rsidRPr="00DB0F4F">
              <w:rPr>
                <w:sz w:val="16"/>
              </w:rPr>
              <w:t>Non PPG</w:t>
            </w:r>
          </w:p>
        </w:tc>
        <w:tc>
          <w:tcPr>
            <w:tcW w:w="787" w:type="dxa"/>
          </w:tcPr>
          <w:p w:rsidR="00DB0F4F" w:rsidRPr="00DB0F4F" w:rsidRDefault="00DB0F4F" w:rsidP="00921F08">
            <w:pPr>
              <w:tabs>
                <w:tab w:val="left" w:pos="1080"/>
              </w:tabs>
              <w:jc w:val="center"/>
              <w:rPr>
                <w:sz w:val="16"/>
              </w:rPr>
            </w:pPr>
            <w:r w:rsidRPr="00DB0F4F">
              <w:rPr>
                <w:sz w:val="16"/>
              </w:rPr>
              <w:t>PPG</w:t>
            </w:r>
          </w:p>
        </w:tc>
        <w:tc>
          <w:tcPr>
            <w:tcW w:w="788" w:type="dxa"/>
          </w:tcPr>
          <w:p w:rsidR="00DB0F4F" w:rsidRPr="00DB0F4F" w:rsidRDefault="00DB0F4F" w:rsidP="00921F08">
            <w:pPr>
              <w:tabs>
                <w:tab w:val="left" w:pos="1080"/>
              </w:tabs>
              <w:jc w:val="center"/>
              <w:rPr>
                <w:sz w:val="16"/>
              </w:rPr>
            </w:pPr>
            <w:r w:rsidRPr="00DB0F4F">
              <w:rPr>
                <w:sz w:val="16"/>
              </w:rPr>
              <w:t>Non PPG</w:t>
            </w:r>
          </w:p>
        </w:tc>
        <w:tc>
          <w:tcPr>
            <w:tcW w:w="788" w:type="dxa"/>
          </w:tcPr>
          <w:p w:rsidR="00DB0F4F" w:rsidRPr="00DB0F4F" w:rsidRDefault="002403CD" w:rsidP="00921F08">
            <w:pPr>
              <w:tabs>
                <w:tab w:val="left" w:pos="1080"/>
              </w:tabs>
              <w:jc w:val="center"/>
              <w:rPr>
                <w:sz w:val="16"/>
              </w:rPr>
            </w:pPr>
            <w:r>
              <w:rPr>
                <w:sz w:val="16"/>
              </w:rPr>
              <w:t>Gap to Non PPG</w:t>
            </w:r>
          </w:p>
        </w:tc>
        <w:tc>
          <w:tcPr>
            <w:tcW w:w="1181" w:type="dxa"/>
          </w:tcPr>
          <w:p w:rsidR="00DB0F4F" w:rsidRPr="00DB0F4F" w:rsidRDefault="00DB0F4F" w:rsidP="00921F08">
            <w:pPr>
              <w:tabs>
                <w:tab w:val="left" w:pos="1080"/>
              </w:tabs>
              <w:jc w:val="center"/>
              <w:rPr>
                <w:sz w:val="16"/>
              </w:rPr>
            </w:pPr>
            <w:r w:rsidRPr="00DB0F4F">
              <w:rPr>
                <w:sz w:val="16"/>
              </w:rPr>
              <w:t>PPG</w:t>
            </w:r>
          </w:p>
        </w:tc>
        <w:tc>
          <w:tcPr>
            <w:tcW w:w="1182" w:type="dxa"/>
          </w:tcPr>
          <w:p w:rsidR="00DB0F4F" w:rsidRPr="00DB0F4F" w:rsidRDefault="00DB0F4F" w:rsidP="00921F08">
            <w:pPr>
              <w:tabs>
                <w:tab w:val="left" w:pos="1080"/>
              </w:tabs>
              <w:jc w:val="center"/>
              <w:rPr>
                <w:sz w:val="16"/>
              </w:rPr>
            </w:pPr>
            <w:r w:rsidRPr="00DB0F4F">
              <w:rPr>
                <w:sz w:val="16"/>
              </w:rPr>
              <w:t>Non PPG</w:t>
            </w:r>
          </w:p>
        </w:tc>
      </w:tr>
      <w:tr w:rsidR="00DB0F4F" w:rsidTr="00DB0F4F">
        <w:tc>
          <w:tcPr>
            <w:tcW w:w="2362" w:type="dxa"/>
          </w:tcPr>
          <w:p w:rsidR="00DB0F4F" w:rsidRDefault="00DB0F4F" w:rsidP="00921F08">
            <w:pPr>
              <w:tabs>
                <w:tab w:val="left" w:pos="1080"/>
              </w:tabs>
            </w:pPr>
            <w:r>
              <w:t>Reading</w:t>
            </w:r>
          </w:p>
        </w:tc>
        <w:tc>
          <w:tcPr>
            <w:tcW w:w="787" w:type="dxa"/>
          </w:tcPr>
          <w:p w:rsidR="00DB0F4F" w:rsidRDefault="00FE2D5B" w:rsidP="00921F08">
            <w:pPr>
              <w:tabs>
                <w:tab w:val="left" w:pos="1080"/>
              </w:tabs>
              <w:jc w:val="center"/>
            </w:pPr>
            <w:r>
              <w:t>21.6</w:t>
            </w:r>
          </w:p>
        </w:tc>
        <w:tc>
          <w:tcPr>
            <w:tcW w:w="787" w:type="dxa"/>
          </w:tcPr>
          <w:p w:rsidR="00DB0F4F" w:rsidRDefault="00FE2D5B" w:rsidP="00E12E8C">
            <w:pPr>
              <w:tabs>
                <w:tab w:val="left" w:pos="1080"/>
              </w:tabs>
              <w:jc w:val="center"/>
            </w:pPr>
            <w:r>
              <w:t>24.8</w:t>
            </w:r>
          </w:p>
        </w:tc>
        <w:tc>
          <w:tcPr>
            <w:tcW w:w="788" w:type="dxa"/>
            <w:shd w:val="clear" w:color="auto" w:fill="FFFF00"/>
          </w:tcPr>
          <w:p w:rsidR="00DB0F4F" w:rsidRDefault="00FE2D5B" w:rsidP="00921F08">
            <w:pPr>
              <w:tabs>
                <w:tab w:val="left" w:pos="1080"/>
              </w:tabs>
              <w:jc w:val="center"/>
            </w:pPr>
            <w:r>
              <w:t>-3.2</w:t>
            </w:r>
          </w:p>
        </w:tc>
        <w:tc>
          <w:tcPr>
            <w:tcW w:w="1181" w:type="dxa"/>
          </w:tcPr>
          <w:p w:rsidR="00DB0F4F" w:rsidRDefault="002403CD" w:rsidP="00921F08">
            <w:pPr>
              <w:tabs>
                <w:tab w:val="left" w:pos="1080"/>
              </w:tabs>
              <w:jc w:val="center"/>
            </w:pPr>
            <w:r>
              <w:t>23.9</w:t>
            </w:r>
          </w:p>
        </w:tc>
        <w:tc>
          <w:tcPr>
            <w:tcW w:w="1181" w:type="dxa"/>
          </w:tcPr>
          <w:p w:rsidR="00DB0F4F" w:rsidRDefault="002403CD" w:rsidP="00921F08">
            <w:pPr>
              <w:tabs>
                <w:tab w:val="left" w:pos="1080"/>
              </w:tabs>
              <w:jc w:val="center"/>
            </w:pPr>
            <w:r>
              <w:t>26.7</w:t>
            </w:r>
          </w:p>
        </w:tc>
        <w:tc>
          <w:tcPr>
            <w:tcW w:w="1181" w:type="dxa"/>
          </w:tcPr>
          <w:p w:rsidR="00DB0F4F" w:rsidRDefault="002403CD" w:rsidP="00921F08">
            <w:pPr>
              <w:tabs>
                <w:tab w:val="left" w:pos="1080"/>
              </w:tabs>
              <w:jc w:val="center"/>
            </w:pPr>
            <w:r>
              <w:t>23.4</w:t>
            </w:r>
          </w:p>
        </w:tc>
        <w:tc>
          <w:tcPr>
            <w:tcW w:w="1181" w:type="dxa"/>
          </w:tcPr>
          <w:p w:rsidR="00DB0F4F" w:rsidRDefault="002403CD" w:rsidP="00921F08">
            <w:pPr>
              <w:tabs>
                <w:tab w:val="left" w:pos="1080"/>
              </w:tabs>
              <w:jc w:val="center"/>
            </w:pPr>
            <w:r>
              <w:t>25.6</w:t>
            </w:r>
          </w:p>
        </w:tc>
        <w:tc>
          <w:tcPr>
            <w:tcW w:w="787" w:type="dxa"/>
          </w:tcPr>
          <w:p w:rsidR="00DB0F4F" w:rsidRDefault="002403CD" w:rsidP="00921F08">
            <w:pPr>
              <w:tabs>
                <w:tab w:val="left" w:pos="1080"/>
              </w:tabs>
              <w:jc w:val="center"/>
            </w:pPr>
            <w:r>
              <w:t>26.2</w:t>
            </w:r>
          </w:p>
        </w:tc>
        <w:tc>
          <w:tcPr>
            <w:tcW w:w="788" w:type="dxa"/>
          </w:tcPr>
          <w:p w:rsidR="00DB0F4F" w:rsidRDefault="002403CD" w:rsidP="00E12E8C">
            <w:pPr>
              <w:tabs>
                <w:tab w:val="left" w:pos="1080"/>
              </w:tabs>
              <w:jc w:val="center"/>
            </w:pPr>
            <w:r>
              <w:t>29.0</w:t>
            </w:r>
          </w:p>
        </w:tc>
        <w:tc>
          <w:tcPr>
            <w:tcW w:w="788" w:type="dxa"/>
            <w:shd w:val="clear" w:color="auto" w:fill="FFFF00"/>
          </w:tcPr>
          <w:p w:rsidR="00DB0F4F" w:rsidRDefault="00FE2D5B" w:rsidP="00921F08">
            <w:pPr>
              <w:tabs>
                <w:tab w:val="left" w:pos="1080"/>
              </w:tabs>
              <w:jc w:val="center"/>
            </w:pPr>
            <w:r>
              <w:t>-2.8</w:t>
            </w:r>
          </w:p>
        </w:tc>
        <w:tc>
          <w:tcPr>
            <w:tcW w:w="1181" w:type="dxa"/>
          </w:tcPr>
          <w:p w:rsidR="00DB0F4F" w:rsidRDefault="00FE2D5B" w:rsidP="00921F08">
            <w:pPr>
              <w:tabs>
                <w:tab w:val="left" w:pos="1080"/>
              </w:tabs>
              <w:jc w:val="center"/>
            </w:pPr>
            <w:r>
              <w:t>4.6</w:t>
            </w:r>
          </w:p>
        </w:tc>
        <w:tc>
          <w:tcPr>
            <w:tcW w:w="1182" w:type="dxa"/>
          </w:tcPr>
          <w:p w:rsidR="00DB0F4F" w:rsidRDefault="00FE2D5B" w:rsidP="00921F08">
            <w:pPr>
              <w:tabs>
                <w:tab w:val="left" w:pos="1080"/>
              </w:tabs>
              <w:jc w:val="center"/>
            </w:pPr>
            <w:r>
              <w:t>4.2</w:t>
            </w:r>
          </w:p>
        </w:tc>
      </w:tr>
      <w:tr w:rsidR="00DB0F4F" w:rsidTr="00DB0F4F">
        <w:tc>
          <w:tcPr>
            <w:tcW w:w="2362" w:type="dxa"/>
          </w:tcPr>
          <w:p w:rsidR="00DB0F4F" w:rsidRDefault="00DB0F4F" w:rsidP="00921F08">
            <w:pPr>
              <w:tabs>
                <w:tab w:val="left" w:pos="1080"/>
              </w:tabs>
            </w:pPr>
            <w:r>
              <w:t>Writing</w:t>
            </w:r>
          </w:p>
        </w:tc>
        <w:tc>
          <w:tcPr>
            <w:tcW w:w="787" w:type="dxa"/>
          </w:tcPr>
          <w:p w:rsidR="00DB0F4F" w:rsidRDefault="00FE2D5B" w:rsidP="00921F08">
            <w:pPr>
              <w:tabs>
                <w:tab w:val="left" w:pos="1080"/>
              </w:tabs>
              <w:jc w:val="center"/>
            </w:pPr>
            <w:r>
              <w:t>19.2</w:t>
            </w:r>
          </w:p>
        </w:tc>
        <w:tc>
          <w:tcPr>
            <w:tcW w:w="787" w:type="dxa"/>
          </w:tcPr>
          <w:p w:rsidR="00DB0F4F" w:rsidRDefault="00FE2D5B" w:rsidP="00E12E8C">
            <w:pPr>
              <w:tabs>
                <w:tab w:val="left" w:pos="1080"/>
              </w:tabs>
              <w:jc w:val="center"/>
            </w:pPr>
            <w:r>
              <w:t>22.5</w:t>
            </w:r>
          </w:p>
        </w:tc>
        <w:tc>
          <w:tcPr>
            <w:tcW w:w="788" w:type="dxa"/>
            <w:shd w:val="clear" w:color="auto" w:fill="FFFF00"/>
          </w:tcPr>
          <w:p w:rsidR="00DB0F4F" w:rsidRDefault="00FE2D5B" w:rsidP="00921F08">
            <w:pPr>
              <w:tabs>
                <w:tab w:val="left" w:pos="1080"/>
              </w:tabs>
              <w:jc w:val="center"/>
            </w:pPr>
            <w:r>
              <w:t>-3.3</w:t>
            </w:r>
          </w:p>
        </w:tc>
        <w:tc>
          <w:tcPr>
            <w:tcW w:w="1181" w:type="dxa"/>
          </w:tcPr>
          <w:p w:rsidR="00DB0F4F" w:rsidRDefault="002403CD" w:rsidP="00921F08">
            <w:pPr>
              <w:tabs>
                <w:tab w:val="left" w:pos="1080"/>
              </w:tabs>
              <w:jc w:val="center"/>
            </w:pPr>
            <w:r>
              <w:t>22.6</w:t>
            </w:r>
          </w:p>
        </w:tc>
        <w:tc>
          <w:tcPr>
            <w:tcW w:w="1181" w:type="dxa"/>
          </w:tcPr>
          <w:p w:rsidR="00DB0F4F" w:rsidRDefault="002403CD" w:rsidP="00921F08">
            <w:pPr>
              <w:tabs>
                <w:tab w:val="left" w:pos="1080"/>
              </w:tabs>
              <w:jc w:val="center"/>
            </w:pPr>
            <w:r>
              <w:t>24.1</w:t>
            </w:r>
          </w:p>
        </w:tc>
        <w:tc>
          <w:tcPr>
            <w:tcW w:w="1181" w:type="dxa"/>
          </w:tcPr>
          <w:p w:rsidR="00DB0F4F" w:rsidRDefault="002403CD" w:rsidP="00921F08">
            <w:pPr>
              <w:tabs>
                <w:tab w:val="left" w:pos="1080"/>
              </w:tabs>
              <w:jc w:val="center"/>
            </w:pPr>
            <w:r>
              <w:t>23.0</w:t>
            </w:r>
          </w:p>
        </w:tc>
        <w:tc>
          <w:tcPr>
            <w:tcW w:w="1181" w:type="dxa"/>
          </w:tcPr>
          <w:p w:rsidR="00DB0F4F" w:rsidRDefault="002403CD" w:rsidP="00921F08">
            <w:pPr>
              <w:tabs>
                <w:tab w:val="left" w:pos="1080"/>
              </w:tabs>
              <w:jc w:val="center"/>
            </w:pPr>
            <w:r>
              <w:t>24.7</w:t>
            </w:r>
          </w:p>
        </w:tc>
        <w:tc>
          <w:tcPr>
            <w:tcW w:w="787" w:type="dxa"/>
          </w:tcPr>
          <w:p w:rsidR="00DB0F4F" w:rsidRDefault="002403CD" w:rsidP="00921F08">
            <w:pPr>
              <w:tabs>
                <w:tab w:val="left" w:pos="1080"/>
              </w:tabs>
              <w:jc w:val="center"/>
            </w:pPr>
            <w:r>
              <w:t>24.8</w:t>
            </w:r>
          </w:p>
        </w:tc>
        <w:tc>
          <w:tcPr>
            <w:tcW w:w="788" w:type="dxa"/>
          </w:tcPr>
          <w:p w:rsidR="00DB0F4F" w:rsidRDefault="00A53742" w:rsidP="00E12E8C">
            <w:pPr>
              <w:tabs>
                <w:tab w:val="left" w:pos="1080"/>
              </w:tabs>
              <w:jc w:val="center"/>
            </w:pPr>
            <w:r>
              <w:t>26.5</w:t>
            </w:r>
          </w:p>
        </w:tc>
        <w:tc>
          <w:tcPr>
            <w:tcW w:w="788" w:type="dxa"/>
            <w:shd w:val="clear" w:color="auto" w:fill="FFFF00"/>
          </w:tcPr>
          <w:p w:rsidR="00DB0F4F" w:rsidRDefault="00FE2D5B" w:rsidP="00921F08">
            <w:pPr>
              <w:tabs>
                <w:tab w:val="left" w:pos="1080"/>
              </w:tabs>
              <w:jc w:val="center"/>
            </w:pPr>
            <w:r>
              <w:t>-1.7</w:t>
            </w:r>
          </w:p>
        </w:tc>
        <w:tc>
          <w:tcPr>
            <w:tcW w:w="1181" w:type="dxa"/>
          </w:tcPr>
          <w:p w:rsidR="00DB0F4F" w:rsidRDefault="00FE2D5B" w:rsidP="00921F08">
            <w:pPr>
              <w:tabs>
                <w:tab w:val="left" w:pos="1080"/>
              </w:tabs>
              <w:jc w:val="center"/>
            </w:pPr>
            <w:r>
              <w:t>5.6</w:t>
            </w:r>
          </w:p>
        </w:tc>
        <w:tc>
          <w:tcPr>
            <w:tcW w:w="1182" w:type="dxa"/>
          </w:tcPr>
          <w:p w:rsidR="00DB0F4F" w:rsidRDefault="00FE2D5B" w:rsidP="00921F08">
            <w:pPr>
              <w:tabs>
                <w:tab w:val="left" w:pos="1080"/>
              </w:tabs>
              <w:jc w:val="center"/>
            </w:pPr>
            <w:r>
              <w:t>4.0</w:t>
            </w:r>
          </w:p>
        </w:tc>
      </w:tr>
      <w:tr w:rsidR="00DB0F4F" w:rsidTr="00DB0F4F">
        <w:tc>
          <w:tcPr>
            <w:tcW w:w="2362" w:type="dxa"/>
          </w:tcPr>
          <w:p w:rsidR="00DB0F4F" w:rsidRDefault="00DB0F4F" w:rsidP="00921F08">
            <w:pPr>
              <w:tabs>
                <w:tab w:val="left" w:pos="1080"/>
              </w:tabs>
            </w:pPr>
            <w:r>
              <w:t xml:space="preserve">Maths </w:t>
            </w:r>
          </w:p>
        </w:tc>
        <w:tc>
          <w:tcPr>
            <w:tcW w:w="787" w:type="dxa"/>
          </w:tcPr>
          <w:p w:rsidR="00DB0F4F" w:rsidRDefault="00FE2D5B" w:rsidP="00921F08">
            <w:pPr>
              <w:tabs>
                <w:tab w:val="left" w:pos="1080"/>
              </w:tabs>
              <w:jc w:val="center"/>
            </w:pPr>
            <w:r>
              <w:t>21.4</w:t>
            </w:r>
          </w:p>
        </w:tc>
        <w:tc>
          <w:tcPr>
            <w:tcW w:w="787" w:type="dxa"/>
          </w:tcPr>
          <w:p w:rsidR="00DB0F4F" w:rsidRDefault="00FE2D5B" w:rsidP="00E12E8C">
            <w:pPr>
              <w:tabs>
                <w:tab w:val="left" w:pos="1080"/>
              </w:tabs>
              <w:jc w:val="center"/>
            </w:pPr>
            <w:r>
              <w:t>22.5</w:t>
            </w:r>
          </w:p>
        </w:tc>
        <w:tc>
          <w:tcPr>
            <w:tcW w:w="788" w:type="dxa"/>
            <w:shd w:val="clear" w:color="auto" w:fill="FFFF00"/>
          </w:tcPr>
          <w:p w:rsidR="00DB0F4F" w:rsidRDefault="00FE2D5B" w:rsidP="00921F08">
            <w:pPr>
              <w:tabs>
                <w:tab w:val="left" w:pos="1080"/>
              </w:tabs>
              <w:jc w:val="center"/>
            </w:pPr>
            <w:r>
              <w:t>-1.1</w:t>
            </w:r>
          </w:p>
        </w:tc>
        <w:tc>
          <w:tcPr>
            <w:tcW w:w="1181" w:type="dxa"/>
          </w:tcPr>
          <w:p w:rsidR="00DB0F4F" w:rsidRDefault="002403CD" w:rsidP="00921F08">
            <w:pPr>
              <w:tabs>
                <w:tab w:val="left" w:pos="1080"/>
              </w:tabs>
              <w:jc w:val="center"/>
            </w:pPr>
            <w:r>
              <w:t>22.1</w:t>
            </w:r>
          </w:p>
        </w:tc>
        <w:tc>
          <w:tcPr>
            <w:tcW w:w="1181" w:type="dxa"/>
          </w:tcPr>
          <w:p w:rsidR="00DB0F4F" w:rsidRDefault="002403CD" w:rsidP="00921F08">
            <w:pPr>
              <w:tabs>
                <w:tab w:val="left" w:pos="1080"/>
              </w:tabs>
              <w:jc w:val="center"/>
            </w:pPr>
            <w:r>
              <w:t>23.6</w:t>
            </w:r>
          </w:p>
        </w:tc>
        <w:tc>
          <w:tcPr>
            <w:tcW w:w="1181" w:type="dxa"/>
          </w:tcPr>
          <w:p w:rsidR="00DB0F4F" w:rsidRDefault="002403CD" w:rsidP="00921F08">
            <w:pPr>
              <w:tabs>
                <w:tab w:val="left" w:pos="1080"/>
              </w:tabs>
              <w:jc w:val="center"/>
            </w:pPr>
            <w:r>
              <w:t>23.3</w:t>
            </w:r>
          </w:p>
        </w:tc>
        <w:tc>
          <w:tcPr>
            <w:tcW w:w="1181" w:type="dxa"/>
          </w:tcPr>
          <w:p w:rsidR="00DB0F4F" w:rsidRDefault="002403CD" w:rsidP="00921F08">
            <w:pPr>
              <w:tabs>
                <w:tab w:val="left" w:pos="1080"/>
              </w:tabs>
              <w:jc w:val="center"/>
            </w:pPr>
            <w:r>
              <w:t>25.5</w:t>
            </w:r>
          </w:p>
        </w:tc>
        <w:tc>
          <w:tcPr>
            <w:tcW w:w="787" w:type="dxa"/>
          </w:tcPr>
          <w:p w:rsidR="00DB0F4F" w:rsidRDefault="002403CD" w:rsidP="00921F08">
            <w:pPr>
              <w:tabs>
                <w:tab w:val="left" w:pos="1080"/>
              </w:tabs>
              <w:jc w:val="center"/>
            </w:pPr>
            <w:r>
              <w:t>24.3</w:t>
            </w:r>
          </w:p>
        </w:tc>
        <w:tc>
          <w:tcPr>
            <w:tcW w:w="788" w:type="dxa"/>
          </w:tcPr>
          <w:p w:rsidR="00DB0F4F" w:rsidRDefault="00A53742" w:rsidP="00E12E8C">
            <w:pPr>
              <w:tabs>
                <w:tab w:val="left" w:pos="1080"/>
              </w:tabs>
              <w:jc w:val="center"/>
            </w:pPr>
            <w:r>
              <w:t>26.0</w:t>
            </w:r>
          </w:p>
        </w:tc>
        <w:tc>
          <w:tcPr>
            <w:tcW w:w="788" w:type="dxa"/>
            <w:shd w:val="clear" w:color="auto" w:fill="FFFF00"/>
          </w:tcPr>
          <w:p w:rsidR="00DB0F4F" w:rsidRDefault="00FE2D5B" w:rsidP="00921F08">
            <w:pPr>
              <w:tabs>
                <w:tab w:val="left" w:pos="1080"/>
              </w:tabs>
              <w:jc w:val="center"/>
            </w:pPr>
            <w:r>
              <w:t>-1.7</w:t>
            </w:r>
          </w:p>
        </w:tc>
        <w:tc>
          <w:tcPr>
            <w:tcW w:w="1181" w:type="dxa"/>
          </w:tcPr>
          <w:p w:rsidR="00DB0F4F" w:rsidRDefault="00FE2D5B" w:rsidP="00921F08">
            <w:pPr>
              <w:tabs>
                <w:tab w:val="left" w:pos="1080"/>
              </w:tabs>
              <w:jc w:val="center"/>
            </w:pPr>
            <w:r>
              <w:t>2.9</w:t>
            </w:r>
          </w:p>
        </w:tc>
        <w:tc>
          <w:tcPr>
            <w:tcW w:w="1182" w:type="dxa"/>
          </w:tcPr>
          <w:p w:rsidR="00DB0F4F" w:rsidRDefault="00FE2D5B" w:rsidP="00921F08">
            <w:pPr>
              <w:tabs>
                <w:tab w:val="left" w:pos="1080"/>
              </w:tabs>
              <w:jc w:val="center"/>
            </w:pPr>
            <w:r>
              <w:t>3.5</w:t>
            </w:r>
          </w:p>
        </w:tc>
      </w:tr>
    </w:tbl>
    <w:p w:rsidR="00921F08" w:rsidRDefault="00921F08" w:rsidP="008132FA">
      <w:pPr>
        <w:tabs>
          <w:tab w:val="left" w:pos="1080"/>
        </w:tabs>
      </w:pPr>
    </w:p>
    <w:p w:rsidR="00921F08" w:rsidRDefault="007B2A99" w:rsidP="008132FA">
      <w:pPr>
        <w:tabs>
          <w:tab w:val="left" w:pos="1080"/>
        </w:tabs>
      </w:pPr>
      <w:r w:rsidRPr="002403CD">
        <w:t xml:space="preserve">Age expected at end of Year 5: 24 APS  </w:t>
      </w:r>
      <w:r w:rsidRPr="002403CD">
        <w:tab/>
      </w:r>
      <w:r w:rsidRPr="002403CD">
        <w:tab/>
      </w:r>
      <w:r w:rsidRPr="002403CD">
        <w:tab/>
        <w:t xml:space="preserve"> Eligible for PPG: </w:t>
      </w:r>
      <w:r w:rsidR="002403CD" w:rsidRPr="002403CD">
        <w:t>52</w:t>
      </w:r>
      <w:r w:rsidRPr="002403CD">
        <w:t>%</w:t>
      </w:r>
    </w:p>
    <w:sectPr w:rsidR="00921F08" w:rsidSect="00B93E83">
      <w:headerReference w:type="default" r:id="rId8"/>
      <w:footerReference w:type="default" r:id="rId9"/>
      <w:pgSz w:w="16838" w:h="11906" w:orient="landscape"/>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1B3" w:rsidRDefault="000331B3" w:rsidP="00AE3995">
      <w:pPr>
        <w:spacing w:after="0" w:line="240" w:lineRule="auto"/>
      </w:pPr>
      <w:r>
        <w:separator/>
      </w:r>
    </w:p>
  </w:endnote>
  <w:endnote w:type="continuationSeparator" w:id="0">
    <w:p w:rsidR="000331B3" w:rsidRDefault="000331B3" w:rsidP="00AE3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654496"/>
      <w:docPartObj>
        <w:docPartGallery w:val="Page Numbers (Bottom of Page)"/>
        <w:docPartUnique/>
      </w:docPartObj>
    </w:sdtPr>
    <w:sdtEndPr/>
    <w:sdtContent>
      <w:p w:rsidR="00921F08" w:rsidRDefault="00921F08" w:rsidP="00AE3995">
        <w:pPr>
          <w:pStyle w:val="Footer"/>
          <w:jc w:val="right"/>
        </w:pPr>
        <w:r>
          <w:rPr>
            <w:noProof/>
            <w:lang w:eastAsia="en-GB"/>
          </w:rPr>
          <mc:AlternateContent>
            <mc:Choice Requires="wpg">
              <w:drawing>
                <wp:anchor distT="0" distB="0" distL="114300" distR="114300" simplePos="0" relativeHeight="251659264" behindDoc="0" locked="0" layoutInCell="1" allowOverlap="1" wp14:editId="61B531F4">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F08" w:rsidRDefault="00921F08">
                                <w:pPr>
                                  <w:jc w:val="center"/>
                                </w:pPr>
                                <w:r>
                                  <w:fldChar w:fldCharType="begin"/>
                                </w:r>
                                <w:r>
                                  <w:instrText xml:space="preserve"> PAGE    \* MERGEFORMAT </w:instrText>
                                </w:r>
                                <w:r>
                                  <w:fldChar w:fldCharType="separate"/>
                                </w:r>
                                <w:r w:rsidR="001816EB" w:rsidRPr="001816EB">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o:spid="_x0000_s1026" style="position:absolute;left:0;text-align:left;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921F08" w:rsidRDefault="00921F08">
                          <w:pPr>
                            <w:jc w:val="center"/>
                          </w:pPr>
                          <w:r>
                            <w:fldChar w:fldCharType="begin"/>
                          </w:r>
                          <w:r>
                            <w:instrText xml:space="preserve"> PAGE    \* MERGEFORMAT </w:instrText>
                          </w:r>
                          <w:r>
                            <w:fldChar w:fldCharType="separate"/>
                          </w:r>
                          <w:r w:rsidR="001816EB" w:rsidRPr="001816EB">
                            <w:rPr>
                              <w:noProof/>
                              <w:color w:val="8C8C8C" w:themeColor="background1" w:themeShade="8C"/>
                            </w:rPr>
                            <w:t>2</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1B3" w:rsidRDefault="000331B3" w:rsidP="00AE3995">
      <w:pPr>
        <w:spacing w:after="0" w:line="240" w:lineRule="auto"/>
      </w:pPr>
      <w:r>
        <w:separator/>
      </w:r>
    </w:p>
  </w:footnote>
  <w:footnote w:type="continuationSeparator" w:id="0">
    <w:p w:rsidR="000331B3" w:rsidRDefault="000331B3" w:rsidP="00AE3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08" w:rsidRDefault="00921F08">
    <w:pPr>
      <w:pStyle w:val="Header"/>
    </w:pPr>
    <w:r>
      <w:rPr>
        <w:noProof/>
        <w:lang w:eastAsia="en-GB"/>
      </w:rPr>
      <w:drawing>
        <wp:inline distT="0" distB="0" distL="0" distR="0">
          <wp:extent cx="1828800" cy="296545"/>
          <wp:effectExtent l="0" t="0" r="0" b="8255"/>
          <wp:docPr id="1" name="Picture 1" descr="Nightingale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ghtingale Logo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296545"/>
                  </a:xfrm>
                  <a:prstGeom prst="rect">
                    <a:avLst/>
                  </a:prstGeom>
                  <a:noFill/>
                  <a:ln>
                    <a:noFill/>
                  </a:ln>
                </pic:spPr>
              </pic:pic>
            </a:graphicData>
          </a:graphic>
        </wp:inline>
      </w:drawing>
    </w:r>
    <w:r>
      <w:tab/>
    </w:r>
    <w:r>
      <w:tab/>
      <w:t xml:space="preserve">                                                                                          </w:t>
    </w:r>
    <w:r w:rsidRPr="00AE3995">
      <w:rPr>
        <w:sz w:val="36"/>
      </w:rPr>
      <w:t xml:space="preserve">Pupil Premium Grant Report </w:t>
    </w:r>
    <w:r>
      <w:rPr>
        <w:sz w:val="36"/>
      </w:rPr>
      <w:t>201</w:t>
    </w:r>
    <w:r w:rsidR="005610A2">
      <w:rPr>
        <w:sz w:val="36"/>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04CFC"/>
    <w:multiLevelType w:val="hybridMultilevel"/>
    <w:tmpl w:val="2620DDA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2FA"/>
    <w:rsid w:val="000331B3"/>
    <w:rsid w:val="00035CB1"/>
    <w:rsid w:val="00093E7D"/>
    <w:rsid w:val="000B70CE"/>
    <w:rsid w:val="001816EB"/>
    <w:rsid w:val="001F4C8A"/>
    <w:rsid w:val="002403CD"/>
    <w:rsid w:val="002E6E7B"/>
    <w:rsid w:val="003103C0"/>
    <w:rsid w:val="00323067"/>
    <w:rsid w:val="003A3F47"/>
    <w:rsid w:val="004123C3"/>
    <w:rsid w:val="00442456"/>
    <w:rsid w:val="0045469C"/>
    <w:rsid w:val="004C2A4D"/>
    <w:rsid w:val="004C7FEB"/>
    <w:rsid w:val="004D20FB"/>
    <w:rsid w:val="004D3F0F"/>
    <w:rsid w:val="00512F85"/>
    <w:rsid w:val="00536E80"/>
    <w:rsid w:val="00544FB2"/>
    <w:rsid w:val="005502E2"/>
    <w:rsid w:val="005610A2"/>
    <w:rsid w:val="0058416D"/>
    <w:rsid w:val="005A0A09"/>
    <w:rsid w:val="00640257"/>
    <w:rsid w:val="00640B7B"/>
    <w:rsid w:val="006461B9"/>
    <w:rsid w:val="00647A9D"/>
    <w:rsid w:val="006C28F1"/>
    <w:rsid w:val="007028BB"/>
    <w:rsid w:val="007170A3"/>
    <w:rsid w:val="00775E6E"/>
    <w:rsid w:val="00776B9C"/>
    <w:rsid w:val="007903FE"/>
    <w:rsid w:val="007B2A99"/>
    <w:rsid w:val="008061A0"/>
    <w:rsid w:val="008132FA"/>
    <w:rsid w:val="00872354"/>
    <w:rsid w:val="00876864"/>
    <w:rsid w:val="008A6C04"/>
    <w:rsid w:val="008B2879"/>
    <w:rsid w:val="008B4881"/>
    <w:rsid w:val="008B4C89"/>
    <w:rsid w:val="00921F08"/>
    <w:rsid w:val="009368F0"/>
    <w:rsid w:val="00936B1D"/>
    <w:rsid w:val="00936E3E"/>
    <w:rsid w:val="009549B5"/>
    <w:rsid w:val="009B3836"/>
    <w:rsid w:val="009C622F"/>
    <w:rsid w:val="009F585F"/>
    <w:rsid w:val="00A36A74"/>
    <w:rsid w:val="00A53742"/>
    <w:rsid w:val="00AE3995"/>
    <w:rsid w:val="00B00A1F"/>
    <w:rsid w:val="00B70F0C"/>
    <w:rsid w:val="00B87FC4"/>
    <w:rsid w:val="00B90DE9"/>
    <w:rsid w:val="00B93E83"/>
    <w:rsid w:val="00B94D4C"/>
    <w:rsid w:val="00C0418D"/>
    <w:rsid w:val="00C16C77"/>
    <w:rsid w:val="00C32BCA"/>
    <w:rsid w:val="00C761EF"/>
    <w:rsid w:val="00CC708F"/>
    <w:rsid w:val="00CD28D7"/>
    <w:rsid w:val="00D15E88"/>
    <w:rsid w:val="00DB0F4F"/>
    <w:rsid w:val="00DB30FE"/>
    <w:rsid w:val="00DE5AEC"/>
    <w:rsid w:val="00E13FE0"/>
    <w:rsid w:val="00E911D7"/>
    <w:rsid w:val="00EE7867"/>
    <w:rsid w:val="00EF587D"/>
    <w:rsid w:val="00F907A2"/>
    <w:rsid w:val="00FB193F"/>
    <w:rsid w:val="00FD4857"/>
    <w:rsid w:val="00FE2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3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39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995"/>
  </w:style>
  <w:style w:type="paragraph" w:styleId="Footer">
    <w:name w:val="footer"/>
    <w:basedOn w:val="Normal"/>
    <w:link w:val="FooterChar"/>
    <w:uiPriority w:val="99"/>
    <w:unhideWhenUsed/>
    <w:rsid w:val="00AE39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995"/>
  </w:style>
  <w:style w:type="paragraph" w:styleId="BalloonText">
    <w:name w:val="Balloon Text"/>
    <w:basedOn w:val="Normal"/>
    <w:link w:val="BalloonTextChar"/>
    <w:uiPriority w:val="99"/>
    <w:semiHidden/>
    <w:unhideWhenUsed/>
    <w:rsid w:val="00AE3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995"/>
    <w:rPr>
      <w:rFonts w:ascii="Tahoma" w:hAnsi="Tahoma" w:cs="Tahoma"/>
      <w:sz w:val="16"/>
      <w:szCs w:val="16"/>
    </w:rPr>
  </w:style>
  <w:style w:type="paragraph" w:styleId="ListParagraph">
    <w:name w:val="List Paragraph"/>
    <w:basedOn w:val="Normal"/>
    <w:uiPriority w:val="34"/>
    <w:qFormat/>
    <w:rsid w:val="006461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3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39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995"/>
  </w:style>
  <w:style w:type="paragraph" w:styleId="Footer">
    <w:name w:val="footer"/>
    <w:basedOn w:val="Normal"/>
    <w:link w:val="FooterChar"/>
    <w:uiPriority w:val="99"/>
    <w:unhideWhenUsed/>
    <w:rsid w:val="00AE39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995"/>
  </w:style>
  <w:style w:type="paragraph" w:styleId="BalloonText">
    <w:name w:val="Balloon Text"/>
    <w:basedOn w:val="Normal"/>
    <w:link w:val="BalloonTextChar"/>
    <w:uiPriority w:val="99"/>
    <w:semiHidden/>
    <w:unhideWhenUsed/>
    <w:rsid w:val="00AE3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995"/>
    <w:rPr>
      <w:rFonts w:ascii="Tahoma" w:hAnsi="Tahoma" w:cs="Tahoma"/>
      <w:sz w:val="16"/>
      <w:szCs w:val="16"/>
    </w:rPr>
  </w:style>
  <w:style w:type="paragraph" w:styleId="ListParagraph">
    <w:name w:val="List Paragraph"/>
    <w:basedOn w:val="Normal"/>
    <w:uiPriority w:val="34"/>
    <w:qFormat/>
    <w:rsid w:val="00646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Catrina Tilbury</dc:creator>
  <cp:lastModifiedBy>Adam Steele</cp:lastModifiedBy>
  <cp:revision>2</cp:revision>
  <cp:lastPrinted>2015-03-13T10:21:00Z</cp:lastPrinted>
  <dcterms:created xsi:type="dcterms:W3CDTF">2016-04-20T13:30:00Z</dcterms:created>
  <dcterms:modified xsi:type="dcterms:W3CDTF">2016-04-20T13:30:00Z</dcterms:modified>
</cp:coreProperties>
</file>