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CB" w:rsidRDefault="001822CB" w:rsidP="001822CB">
      <w:pPr>
        <w:jc w:val="center"/>
        <w:rPr>
          <w:b/>
          <w:sz w:val="72"/>
          <w:szCs w:val="72"/>
        </w:rPr>
      </w:pPr>
      <w:bookmarkStart w:id="0" w:name="_GoBack"/>
      <w:bookmarkEnd w:id="0"/>
    </w:p>
    <w:p w:rsidR="001822CB" w:rsidRDefault="001822CB" w:rsidP="001822CB">
      <w:pPr>
        <w:jc w:val="center"/>
        <w:rPr>
          <w:b/>
          <w:sz w:val="96"/>
          <w:szCs w:val="96"/>
        </w:rPr>
      </w:pPr>
      <w:r w:rsidRPr="001822CB">
        <w:rPr>
          <w:b/>
          <w:sz w:val="96"/>
          <w:szCs w:val="96"/>
        </w:rPr>
        <w:t xml:space="preserve">Nightingale Primary </w:t>
      </w:r>
    </w:p>
    <w:p w:rsidR="001822CB" w:rsidRDefault="001822CB" w:rsidP="001822CB">
      <w:pPr>
        <w:jc w:val="center"/>
        <w:rPr>
          <w:b/>
          <w:sz w:val="96"/>
          <w:szCs w:val="96"/>
        </w:rPr>
      </w:pPr>
      <w:r w:rsidRPr="001822CB">
        <w:rPr>
          <w:b/>
          <w:sz w:val="96"/>
          <w:szCs w:val="96"/>
        </w:rPr>
        <w:t>Pupil Premium Report</w:t>
      </w:r>
    </w:p>
    <w:p w:rsidR="001822CB" w:rsidRDefault="001822CB" w:rsidP="001822CB">
      <w:pPr>
        <w:jc w:val="center"/>
        <w:rPr>
          <w:b/>
          <w:sz w:val="72"/>
          <w:szCs w:val="72"/>
        </w:rPr>
      </w:pPr>
      <w:r>
        <w:rPr>
          <w:b/>
          <w:sz w:val="72"/>
          <w:szCs w:val="72"/>
        </w:rPr>
        <w:t xml:space="preserve">2017-18 </w:t>
      </w:r>
      <w:r w:rsidR="00F20AD4">
        <w:rPr>
          <w:b/>
          <w:sz w:val="72"/>
          <w:szCs w:val="72"/>
        </w:rPr>
        <w:t>Planned Expenditure</w:t>
      </w:r>
    </w:p>
    <w:p w:rsidR="001822CB" w:rsidRDefault="001822CB" w:rsidP="001822CB">
      <w:pPr>
        <w:jc w:val="center"/>
        <w:rPr>
          <w:b/>
          <w:sz w:val="72"/>
          <w:szCs w:val="72"/>
        </w:rPr>
      </w:pPr>
      <w:r>
        <w:rPr>
          <w:b/>
          <w:sz w:val="72"/>
          <w:szCs w:val="72"/>
        </w:rPr>
        <w:t>2016-17 Review</w:t>
      </w:r>
    </w:p>
    <w:p w:rsidR="001822CB" w:rsidRDefault="001822CB" w:rsidP="001822CB">
      <w:pPr>
        <w:jc w:val="center"/>
        <w:rPr>
          <w:b/>
          <w:sz w:val="72"/>
          <w:szCs w:val="72"/>
        </w:rPr>
      </w:pPr>
    </w:p>
    <w:p w:rsidR="001822CB" w:rsidRPr="001822CB" w:rsidRDefault="001822CB" w:rsidP="001822CB">
      <w:pPr>
        <w:jc w:val="center"/>
        <w:rPr>
          <w:b/>
          <w:sz w:val="72"/>
          <w:szCs w:val="72"/>
        </w:rPr>
      </w:pPr>
      <w:r>
        <w:rPr>
          <w:noProof/>
          <w:lang w:eastAsia="en-GB"/>
        </w:rPr>
        <w:drawing>
          <wp:inline distT="0" distB="0" distL="0" distR="0" wp14:anchorId="4CD72060" wp14:editId="7401E075">
            <wp:extent cx="4857750" cy="809625"/>
            <wp:effectExtent l="0" t="0" r="0" b="9525"/>
            <wp:docPr id="1" name="Picture 1" descr="Nightingal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Logo 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0" cy="809625"/>
                    </a:xfrm>
                    <a:prstGeom prst="rect">
                      <a:avLst/>
                    </a:prstGeom>
                    <a:noFill/>
                    <a:ln>
                      <a:noFill/>
                    </a:ln>
                  </pic:spPr>
                </pic:pic>
              </a:graphicData>
            </a:graphic>
          </wp:inline>
        </w:drawing>
      </w:r>
    </w:p>
    <w:p w:rsidR="00E56FE5" w:rsidRDefault="00E56FE5">
      <w:pPr>
        <w:rPr>
          <w:b/>
          <w:sz w:val="28"/>
          <w:szCs w:val="28"/>
        </w:rPr>
      </w:pPr>
    </w:p>
    <w:p w:rsidR="00E56FE5" w:rsidRDefault="00E56FE5">
      <w:pPr>
        <w:rPr>
          <w:b/>
          <w:sz w:val="28"/>
          <w:szCs w:val="28"/>
        </w:rPr>
      </w:pPr>
    </w:p>
    <w:p w:rsidR="00436B77" w:rsidRPr="00906B5F" w:rsidRDefault="00B678EA">
      <w:pPr>
        <w:rPr>
          <w:b/>
          <w:sz w:val="28"/>
          <w:szCs w:val="28"/>
        </w:rPr>
      </w:pPr>
      <w:r w:rsidRPr="00906B5F">
        <w:rPr>
          <w:b/>
          <w:sz w:val="28"/>
          <w:szCs w:val="28"/>
        </w:rPr>
        <w:t>Planned Expenditure for Pupil Premium 2017-18</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436B77" w:rsidRPr="00344BFC" w:rsidTr="00436B77">
        <w:tc>
          <w:tcPr>
            <w:tcW w:w="2324" w:type="dxa"/>
          </w:tcPr>
          <w:p w:rsidR="00436B77" w:rsidRPr="00344BFC" w:rsidRDefault="00436B77">
            <w:pPr>
              <w:rPr>
                <w:b/>
              </w:rPr>
            </w:pPr>
            <w:r w:rsidRPr="00344BFC">
              <w:rPr>
                <w:b/>
              </w:rPr>
              <w:t>Group / Individuals</w:t>
            </w:r>
          </w:p>
        </w:tc>
        <w:tc>
          <w:tcPr>
            <w:tcW w:w="2324" w:type="dxa"/>
          </w:tcPr>
          <w:p w:rsidR="00436B77" w:rsidRPr="00344BFC" w:rsidRDefault="00436B77">
            <w:pPr>
              <w:rPr>
                <w:b/>
              </w:rPr>
            </w:pPr>
            <w:r w:rsidRPr="00344BFC">
              <w:rPr>
                <w:b/>
              </w:rPr>
              <w:t>Main Barrier to Achievement</w:t>
            </w:r>
          </w:p>
        </w:tc>
        <w:tc>
          <w:tcPr>
            <w:tcW w:w="2325" w:type="dxa"/>
          </w:tcPr>
          <w:p w:rsidR="00436B77" w:rsidRPr="00344BFC" w:rsidRDefault="00436B77">
            <w:pPr>
              <w:rPr>
                <w:b/>
              </w:rPr>
            </w:pPr>
            <w:r w:rsidRPr="00344BFC">
              <w:rPr>
                <w:b/>
              </w:rPr>
              <w:t>Intervention and Rationale</w:t>
            </w:r>
          </w:p>
        </w:tc>
        <w:tc>
          <w:tcPr>
            <w:tcW w:w="2325" w:type="dxa"/>
          </w:tcPr>
          <w:p w:rsidR="00436B77" w:rsidRPr="00344BFC" w:rsidRDefault="00436B77">
            <w:pPr>
              <w:rPr>
                <w:b/>
              </w:rPr>
            </w:pPr>
            <w:r w:rsidRPr="00344BFC">
              <w:rPr>
                <w:b/>
              </w:rPr>
              <w:t>Cost</w:t>
            </w:r>
          </w:p>
        </w:tc>
        <w:tc>
          <w:tcPr>
            <w:tcW w:w="2325" w:type="dxa"/>
          </w:tcPr>
          <w:p w:rsidR="00436B77" w:rsidRPr="00344BFC" w:rsidRDefault="00436B77">
            <w:pPr>
              <w:rPr>
                <w:b/>
              </w:rPr>
            </w:pPr>
            <w:r w:rsidRPr="00344BFC">
              <w:rPr>
                <w:b/>
              </w:rPr>
              <w:t xml:space="preserve">How will the impact be measured? </w:t>
            </w:r>
          </w:p>
        </w:tc>
        <w:tc>
          <w:tcPr>
            <w:tcW w:w="2325" w:type="dxa"/>
          </w:tcPr>
          <w:p w:rsidR="00436B77" w:rsidRPr="00344BFC" w:rsidRDefault="00436B77">
            <w:pPr>
              <w:rPr>
                <w:b/>
              </w:rPr>
            </w:pPr>
            <w:r w:rsidRPr="00344BFC">
              <w:rPr>
                <w:b/>
              </w:rPr>
              <w:t>Monitoring and Evaluation</w:t>
            </w:r>
          </w:p>
        </w:tc>
      </w:tr>
      <w:tr w:rsidR="00436B77" w:rsidTr="00436B77">
        <w:tc>
          <w:tcPr>
            <w:tcW w:w="2324" w:type="dxa"/>
          </w:tcPr>
          <w:p w:rsidR="00436B77" w:rsidRDefault="00436B77">
            <w:r>
              <w:t>Identified pupils who are falling behind in reading / writing</w:t>
            </w:r>
            <w:r w:rsidR="00F1786B">
              <w:t xml:space="preserve"> or gifted and talented children in need of literacy extension</w:t>
            </w:r>
          </w:p>
          <w:p w:rsidR="007040D3" w:rsidRDefault="007040D3">
            <w:r>
              <w:t>(up to 50 children at any one time)</w:t>
            </w:r>
          </w:p>
        </w:tc>
        <w:tc>
          <w:tcPr>
            <w:tcW w:w="2324" w:type="dxa"/>
          </w:tcPr>
          <w:p w:rsidR="00436B77" w:rsidRDefault="00436B77">
            <w:r>
              <w:t>EAL / struggling readers / children in upper years who need phonic reinforcement</w:t>
            </w:r>
            <w:r w:rsidR="00F1786B">
              <w:t xml:space="preserve"> / gifted and talented children in year 4/5 who need extension</w:t>
            </w:r>
          </w:p>
        </w:tc>
        <w:tc>
          <w:tcPr>
            <w:tcW w:w="2325" w:type="dxa"/>
          </w:tcPr>
          <w:p w:rsidR="00436B77" w:rsidRDefault="00436B77">
            <w:r>
              <w:t>LEXIA</w:t>
            </w:r>
            <w:r w:rsidR="00F1786B">
              <w:t xml:space="preserve"> – personalised literacy programme </w:t>
            </w:r>
          </w:p>
        </w:tc>
        <w:tc>
          <w:tcPr>
            <w:tcW w:w="2325" w:type="dxa"/>
          </w:tcPr>
          <w:p w:rsidR="00436B77" w:rsidRDefault="00436B77">
            <w:r>
              <w:t xml:space="preserve">£4,100 </w:t>
            </w:r>
            <w:r w:rsidR="00F1786B">
              <w:t>(for 3 year license)</w:t>
            </w:r>
          </w:p>
        </w:tc>
        <w:tc>
          <w:tcPr>
            <w:tcW w:w="2325" w:type="dxa"/>
          </w:tcPr>
          <w:p w:rsidR="00436B77" w:rsidRDefault="00436B77">
            <w:r>
              <w:t>Online tracking system</w:t>
            </w:r>
            <w:r w:rsidR="00F1786B">
              <w:t xml:space="preserve"> provides detailed analysis</w:t>
            </w:r>
            <w:r>
              <w:t xml:space="preserve"> </w:t>
            </w:r>
          </w:p>
        </w:tc>
        <w:tc>
          <w:tcPr>
            <w:tcW w:w="2325" w:type="dxa"/>
          </w:tcPr>
          <w:p w:rsidR="00436B77" w:rsidRDefault="00436B77"/>
        </w:tc>
      </w:tr>
      <w:tr w:rsidR="00436B77" w:rsidTr="00436B77">
        <w:tc>
          <w:tcPr>
            <w:tcW w:w="2324" w:type="dxa"/>
          </w:tcPr>
          <w:p w:rsidR="00436B77" w:rsidRDefault="00436B77">
            <w:r>
              <w:t>All pupils in EYFS / KS1</w:t>
            </w:r>
          </w:p>
          <w:p w:rsidR="006449AE" w:rsidRDefault="006449AE"/>
        </w:tc>
        <w:tc>
          <w:tcPr>
            <w:tcW w:w="2324" w:type="dxa"/>
          </w:tcPr>
          <w:p w:rsidR="00436B77" w:rsidRDefault="00436B77" w:rsidP="000005D5">
            <w:r>
              <w:t xml:space="preserve">Children come in to the school with low levels of </w:t>
            </w:r>
            <w:proofErr w:type="spellStart"/>
            <w:r>
              <w:t>oracy</w:t>
            </w:r>
            <w:proofErr w:type="spellEnd"/>
            <w:r>
              <w:t xml:space="preserve"> that impact on the speed with which they learn to read and write.  </w:t>
            </w:r>
            <w:r w:rsidR="00B755A9">
              <w:t xml:space="preserve"> For many, support </w:t>
            </w:r>
            <w:r w:rsidR="00F1786B">
              <w:t>from home with reading is challenging, particularly in EAL families</w:t>
            </w:r>
          </w:p>
        </w:tc>
        <w:tc>
          <w:tcPr>
            <w:tcW w:w="2325" w:type="dxa"/>
          </w:tcPr>
          <w:p w:rsidR="00436B77" w:rsidRDefault="00436B77">
            <w:proofErr w:type="spellStart"/>
            <w:r>
              <w:t>Readwriteinc</w:t>
            </w:r>
            <w:proofErr w:type="spellEnd"/>
            <w:r>
              <w:t xml:space="preserve"> curriculum to ensure a solid foundation in literacy skills and proficiency by the end of year 2</w:t>
            </w:r>
          </w:p>
        </w:tc>
        <w:tc>
          <w:tcPr>
            <w:tcW w:w="2325" w:type="dxa"/>
          </w:tcPr>
          <w:p w:rsidR="00436B77" w:rsidRDefault="00436B77">
            <w:r>
              <w:t>£5357</w:t>
            </w:r>
          </w:p>
        </w:tc>
        <w:tc>
          <w:tcPr>
            <w:tcW w:w="2325" w:type="dxa"/>
          </w:tcPr>
          <w:p w:rsidR="00436B77" w:rsidRDefault="00436B77">
            <w:r>
              <w:t>Phonics Testing in year 1</w:t>
            </w:r>
            <w:r w:rsidR="006449AE">
              <w:t xml:space="preserve"> 2018</w:t>
            </w:r>
            <w:r>
              <w:t xml:space="preserve"> / results by the end of year 2 </w:t>
            </w:r>
          </w:p>
        </w:tc>
        <w:tc>
          <w:tcPr>
            <w:tcW w:w="2325" w:type="dxa"/>
          </w:tcPr>
          <w:p w:rsidR="00436B77" w:rsidRDefault="00436B77"/>
        </w:tc>
      </w:tr>
      <w:tr w:rsidR="00436B77" w:rsidTr="00436B77">
        <w:tc>
          <w:tcPr>
            <w:tcW w:w="2324" w:type="dxa"/>
          </w:tcPr>
          <w:p w:rsidR="00436B77" w:rsidRDefault="00436B77">
            <w:r>
              <w:t>All pupils in KS2</w:t>
            </w:r>
          </w:p>
        </w:tc>
        <w:tc>
          <w:tcPr>
            <w:tcW w:w="2324" w:type="dxa"/>
          </w:tcPr>
          <w:p w:rsidR="00436B77" w:rsidRDefault="00436B77">
            <w:r>
              <w:t>Many pupil premium children have limited access to books at home.  EAL children’s parents struggle to support their reading.</w:t>
            </w:r>
            <w:r w:rsidR="00F061DB">
              <w:t xml:space="preserve">  </w:t>
            </w:r>
            <w:r>
              <w:t xml:space="preserve">  </w:t>
            </w:r>
          </w:p>
        </w:tc>
        <w:tc>
          <w:tcPr>
            <w:tcW w:w="2325" w:type="dxa"/>
          </w:tcPr>
          <w:p w:rsidR="00436B77" w:rsidRDefault="00436B77">
            <w:r>
              <w:t>Destination Reader – will ensure that reading is taught effectively and that children read for pleasure</w:t>
            </w:r>
          </w:p>
        </w:tc>
        <w:tc>
          <w:tcPr>
            <w:tcW w:w="2325" w:type="dxa"/>
          </w:tcPr>
          <w:p w:rsidR="00436B77" w:rsidRDefault="00436B77">
            <w:r>
              <w:t>£2500</w:t>
            </w:r>
          </w:p>
          <w:p w:rsidR="00436B77" w:rsidRDefault="00436B77"/>
        </w:tc>
        <w:tc>
          <w:tcPr>
            <w:tcW w:w="2325" w:type="dxa"/>
          </w:tcPr>
          <w:p w:rsidR="00436B77" w:rsidRDefault="00436B77">
            <w:r>
              <w:t>Star Reader Assess</w:t>
            </w:r>
            <w:r w:rsidR="006449AE">
              <w:t>ment Records</w:t>
            </w:r>
          </w:p>
        </w:tc>
        <w:tc>
          <w:tcPr>
            <w:tcW w:w="2325" w:type="dxa"/>
          </w:tcPr>
          <w:p w:rsidR="00436B77" w:rsidRDefault="00436B77"/>
        </w:tc>
      </w:tr>
      <w:tr w:rsidR="00436B77" w:rsidTr="00436B77">
        <w:tc>
          <w:tcPr>
            <w:tcW w:w="2324" w:type="dxa"/>
          </w:tcPr>
          <w:p w:rsidR="00436B77" w:rsidRDefault="00436B77">
            <w:r>
              <w:lastRenderedPageBreak/>
              <w:t>All pupils in KS2</w:t>
            </w:r>
          </w:p>
        </w:tc>
        <w:tc>
          <w:tcPr>
            <w:tcW w:w="2324" w:type="dxa"/>
          </w:tcPr>
          <w:p w:rsidR="00436B77" w:rsidRDefault="00436B77">
            <w:r>
              <w:t xml:space="preserve">The school identified that children who struggled with reading were not always ‘picked up’ after KS1 so rigorous assessments were needed to ensure that all children were making measured progress in reading.  </w:t>
            </w:r>
          </w:p>
          <w:p w:rsidR="006449AE" w:rsidRDefault="006449AE"/>
          <w:p w:rsidR="006449AE" w:rsidRDefault="006449AE"/>
        </w:tc>
        <w:tc>
          <w:tcPr>
            <w:tcW w:w="2325" w:type="dxa"/>
          </w:tcPr>
          <w:p w:rsidR="00436B77" w:rsidRDefault="00436B77">
            <w:r>
              <w:t xml:space="preserve">Star Reader Assessments package (online reading assessments) </w:t>
            </w:r>
          </w:p>
        </w:tc>
        <w:tc>
          <w:tcPr>
            <w:tcW w:w="2325" w:type="dxa"/>
          </w:tcPr>
          <w:p w:rsidR="00436B77" w:rsidRDefault="00436B77">
            <w:r>
              <w:t>£2565</w:t>
            </w:r>
          </w:p>
        </w:tc>
        <w:tc>
          <w:tcPr>
            <w:tcW w:w="2325" w:type="dxa"/>
          </w:tcPr>
          <w:p w:rsidR="00436B77" w:rsidRDefault="000C677B">
            <w:r>
              <w:t xml:space="preserve">Star Reader Assessment Records </w:t>
            </w:r>
          </w:p>
        </w:tc>
        <w:tc>
          <w:tcPr>
            <w:tcW w:w="2325" w:type="dxa"/>
          </w:tcPr>
          <w:p w:rsidR="00436B77" w:rsidRDefault="00436B77"/>
        </w:tc>
      </w:tr>
      <w:tr w:rsidR="00436B77" w:rsidTr="00436B77">
        <w:tc>
          <w:tcPr>
            <w:tcW w:w="2324" w:type="dxa"/>
          </w:tcPr>
          <w:p w:rsidR="00436B77" w:rsidRDefault="007040D3">
            <w:r>
              <w:t xml:space="preserve">All Pupils (including all Pupil Premium) </w:t>
            </w:r>
          </w:p>
        </w:tc>
        <w:tc>
          <w:tcPr>
            <w:tcW w:w="2324" w:type="dxa"/>
          </w:tcPr>
          <w:p w:rsidR="00436B77" w:rsidRDefault="000C677B" w:rsidP="000C677B">
            <w:r>
              <w:t>It was identified during Action Planning Meetings that there were children requiring support in cl</w:t>
            </w:r>
            <w:r w:rsidR="007040D3">
              <w:t xml:space="preserve">ass who were not yet receiving </w:t>
            </w:r>
            <w:r>
              <w:t xml:space="preserve">intervention because their progress had not slipped significantly.  It was felt that they were ‘at risk’ of falling behind.  </w:t>
            </w:r>
            <w:r w:rsidR="007040D3">
              <w:t xml:space="preserve">Many of these were Pupil Premium. </w:t>
            </w:r>
          </w:p>
        </w:tc>
        <w:tc>
          <w:tcPr>
            <w:tcW w:w="2325" w:type="dxa"/>
          </w:tcPr>
          <w:p w:rsidR="007040D3" w:rsidRDefault="007040D3">
            <w:r>
              <w:t>Reform the work of TAs to ensure quality of teaching for all pupils and interventi</w:t>
            </w:r>
            <w:r w:rsidR="00F1786B">
              <w:t xml:space="preserve">on for Pupil Premium children. </w:t>
            </w:r>
          </w:p>
          <w:p w:rsidR="00436B77" w:rsidRDefault="000C677B">
            <w:r>
              <w:t xml:space="preserve">Increase TA hours of work allowing teachers and TAs to have a daily meeting to discuss individual pupils and the Class Action Plan and to also allow TAs to do daily small group intervention before and after school.  </w:t>
            </w:r>
          </w:p>
        </w:tc>
        <w:tc>
          <w:tcPr>
            <w:tcW w:w="2325" w:type="dxa"/>
          </w:tcPr>
          <w:p w:rsidR="00436B77" w:rsidRDefault="000C677B">
            <w:r>
              <w:t>£28,700</w:t>
            </w:r>
          </w:p>
        </w:tc>
        <w:tc>
          <w:tcPr>
            <w:tcW w:w="2325" w:type="dxa"/>
          </w:tcPr>
          <w:p w:rsidR="00436B77" w:rsidRDefault="000C677B">
            <w:r>
              <w:t xml:space="preserve">Measured through Action Planning Meetings every term and Primary Fundamentals online tracker </w:t>
            </w:r>
          </w:p>
        </w:tc>
        <w:tc>
          <w:tcPr>
            <w:tcW w:w="2325" w:type="dxa"/>
          </w:tcPr>
          <w:p w:rsidR="00436B77" w:rsidRDefault="00436B77"/>
        </w:tc>
      </w:tr>
      <w:tr w:rsidR="00436B77" w:rsidTr="00436B77">
        <w:tc>
          <w:tcPr>
            <w:tcW w:w="2324" w:type="dxa"/>
          </w:tcPr>
          <w:p w:rsidR="00436B77" w:rsidRDefault="000C677B" w:rsidP="006449AE">
            <w:r>
              <w:t>Identified Pupil Premium P</w:t>
            </w:r>
            <w:r w:rsidR="006449AE">
              <w:t xml:space="preserve">upils </w:t>
            </w:r>
            <w:r>
              <w:t xml:space="preserve"> </w:t>
            </w:r>
          </w:p>
        </w:tc>
        <w:tc>
          <w:tcPr>
            <w:tcW w:w="2324" w:type="dxa"/>
          </w:tcPr>
          <w:p w:rsidR="00436B77" w:rsidRDefault="000C677B">
            <w:r>
              <w:t xml:space="preserve">Low maths skills particularly in KS1 mean that pupils are at risk of falling behind their peers at KS2. </w:t>
            </w:r>
          </w:p>
          <w:p w:rsidR="000C677B" w:rsidRDefault="000C677B">
            <w:r>
              <w:lastRenderedPageBreak/>
              <w:t xml:space="preserve">Gifted </w:t>
            </w:r>
            <w:r w:rsidR="007040D3">
              <w:t xml:space="preserve">Pupil Premium </w:t>
            </w:r>
            <w:r>
              <w:t xml:space="preserve">Mathematicians require enrichment.  </w:t>
            </w:r>
          </w:p>
        </w:tc>
        <w:tc>
          <w:tcPr>
            <w:tcW w:w="2325" w:type="dxa"/>
          </w:tcPr>
          <w:p w:rsidR="00436B77" w:rsidRDefault="000C677B">
            <w:r>
              <w:lastRenderedPageBreak/>
              <w:t xml:space="preserve">Renny Harrop – Specialist Maths Teacher 2 days per week taking individuals and small groups for </w:t>
            </w:r>
            <w:r>
              <w:lastRenderedPageBreak/>
              <w:t xml:space="preserve">both intervention and extension.  </w:t>
            </w:r>
          </w:p>
        </w:tc>
        <w:tc>
          <w:tcPr>
            <w:tcW w:w="2325" w:type="dxa"/>
          </w:tcPr>
          <w:p w:rsidR="00436B77" w:rsidRDefault="001B608C">
            <w:r>
              <w:lastRenderedPageBreak/>
              <w:t>£9,697</w:t>
            </w:r>
          </w:p>
        </w:tc>
        <w:tc>
          <w:tcPr>
            <w:tcW w:w="2325" w:type="dxa"/>
          </w:tcPr>
          <w:p w:rsidR="00436B77" w:rsidRDefault="007040D3">
            <w:r>
              <w:t>PUMA tests, KS1/2 Statutory Testing</w:t>
            </w:r>
          </w:p>
        </w:tc>
        <w:tc>
          <w:tcPr>
            <w:tcW w:w="2325" w:type="dxa"/>
          </w:tcPr>
          <w:p w:rsidR="00436B77" w:rsidRDefault="00436B77"/>
        </w:tc>
      </w:tr>
      <w:tr w:rsidR="006449AE" w:rsidTr="00436B77">
        <w:tc>
          <w:tcPr>
            <w:tcW w:w="2324" w:type="dxa"/>
          </w:tcPr>
          <w:p w:rsidR="006449AE" w:rsidRDefault="006449AE" w:rsidP="006449AE">
            <w:r>
              <w:t>All PP Pupils across the school</w:t>
            </w:r>
          </w:p>
        </w:tc>
        <w:tc>
          <w:tcPr>
            <w:tcW w:w="2324" w:type="dxa"/>
          </w:tcPr>
          <w:p w:rsidR="006449AE" w:rsidRDefault="006449AE" w:rsidP="000C677B">
            <w:r>
              <w:t xml:space="preserve">Due to multiple individual vulnerabilities pupil premium pupils may fall behind their peers and require specialist intervention. </w:t>
            </w:r>
            <w:r w:rsidR="007040D3">
              <w:t xml:space="preserve"> Gifted and Talented Most Able pupils require intervention to stretch them and support will also need to be given to ensure that first teaching does this also. </w:t>
            </w:r>
          </w:p>
        </w:tc>
        <w:tc>
          <w:tcPr>
            <w:tcW w:w="2325" w:type="dxa"/>
          </w:tcPr>
          <w:p w:rsidR="006449AE" w:rsidRDefault="006449AE">
            <w:r>
              <w:t xml:space="preserve">Forida Islam to work one full day per week as a Pupil Premium intervention teacher and to oversee the school’s provision of intervention for Pupil Premium children of all ages.  </w:t>
            </w:r>
          </w:p>
        </w:tc>
        <w:tc>
          <w:tcPr>
            <w:tcW w:w="2325" w:type="dxa"/>
          </w:tcPr>
          <w:p w:rsidR="006449AE" w:rsidRDefault="006449AE">
            <w:r>
              <w:t>£18,300</w:t>
            </w:r>
          </w:p>
        </w:tc>
        <w:tc>
          <w:tcPr>
            <w:tcW w:w="2325" w:type="dxa"/>
          </w:tcPr>
          <w:p w:rsidR="006449AE" w:rsidRDefault="007040D3">
            <w:r>
              <w:t>PUMA tests, RWI assessments, STAR reader assessments, Statutory testing in KS1/2</w:t>
            </w:r>
          </w:p>
        </w:tc>
        <w:tc>
          <w:tcPr>
            <w:tcW w:w="2325" w:type="dxa"/>
          </w:tcPr>
          <w:p w:rsidR="006449AE" w:rsidRDefault="006449AE"/>
        </w:tc>
      </w:tr>
      <w:tr w:rsidR="000C677B" w:rsidTr="00436B77">
        <w:tc>
          <w:tcPr>
            <w:tcW w:w="2324" w:type="dxa"/>
          </w:tcPr>
          <w:p w:rsidR="000C677B" w:rsidRDefault="006449AE">
            <w:r>
              <w:t>30 children across the school</w:t>
            </w:r>
          </w:p>
        </w:tc>
        <w:tc>
          <w:tcPr>
            <w:tcW w:w="2324" w:type="dxa"/>
          </w:tcPr>
          <w:p w:rsidR="000C677B" w:rsidRDefault="00F1786B" w:rsidP="000C677B">
            <w:r>
              <w:t>The school has identified a need to increase</w:t>
            </w:r>
            <w:r w:rsidR="000C677B">
              <w:t xml:space="preserve"> attention and listening skills, general confidence and wellbeing</w:t>
            </w:r>
            <w:r>
              <w:t xml:space="preserve"> for individual pupils</w:t>
            </w:r>
          </w:p>
        </w:tc>
        <w:tc>
          <w:tcPr>
            <w:tcW w:w="2325" w:type="dxa"/>
          </w:tcPr>
          <w:p w:rsidR="000C677B" w:rsidRDefault="000C677B">
            <w:r>
              <w:t xml:space="preserve">Free or subsidised music lessons for any child wishing to learn an instrument </w:t>
            </w:r>
          </w:p>
        </w:tc>
        <w:tc>
          <w:tcPr>
            <w:tcW w:w="2325" w:type="dxa"/>
          </w:tcPr>
          <w:p w:rsidR="000C677B" w:rsidRDefault="000C677B">
            <w:r>
              <w:t>£4,800</w:t>
            </w:r>
          </w:p>
        </w:tc>
        <w:tc>
          <w:tcPr>
            <w:tcW w:w="2325" w:type="dxa"/>
          </w:tcPr>
          <w:p w:rsidR="000C677B" w:rsidRDefault="000C677B">
            <w:r>
              <w:t>Termly Concerts</w:t>
            </w:r>
          </w:p>
        </w:tc>
        <w:tc>
          <w:tcPr>
            <w:tcW w:w="2325" w:type="dxa"/>
          </w:tcPr>
          <w:p w:rsidR="000C677B" w:rsidRDefault="000C677B"/>
        </w:tc>
      </w:tr>
      <w:tr w:rsidR="000C677B" w:rsidTr="00436B77">
        <w:tc>
          <w:tcPr>
            <w:tcW w:w="2324" w:type="dxa"/>
          </w:tcPr>
          <w:p w:rsidR="000C677B" w:rsidRDefault="000005D5" w:rsidP="006449AE">
            <w:r>
              <w:t>All Pupil Premium children on a rolling programme</w:t>
            </w:r>
          </w:p>
        </w:tc>
        <w:tc>
          <w:tcPr>
            <w:tcW w:w="2324" w:type="dxa"/>
          </w:tcPr>
          <w:p w:rsidR="000C677B" w:rsidRDefault="000C677B" w:rsidP="000C677B">
            <w:r>
              <w:t>General confidence and wellbeing including health and fitness</w:t>
            </w:r>
          </w:p>
        </w:tc>
        <w:tc>
          <w:tcPr>
            <w:tcW w:w="2325" w:type="dxa"/>
          </w:tcPr>
          <w:p w:rsidR="000C677B" w:rsidRDefault="000C677B">
            <w:r>
              <w:t>Moya Hamilton – Trained therapist and horticulturalist</w:t>
            </w:r>
          </w:p>
        </w:tc>
        <w:tc>
          <w:tcPr>
            <w:tcW w:w="2325" w:type="dxa"/>
          </w:tcPr>
          <w:p w:rsidR="000C677B" w:rsidRDefault="000C677B">
            <w:r>
              <w:t>£13,209</w:t>
            </w:r>
          </w:p>
        </w:tc>
        <w:tc>
          <w:tcPr>
            <w:tcW w:w="2325" w:type="dxa"/>
          </w:tcPr>
          <w:p w:rsidR="000C677B" w:rsidRDefault="000C677B">
            <w:r>
              <w:t>Termly Record keeping of the impact of interventions by Moya, supervised by Learning Mentor</w:t>
            </w:r>
          </w:p>
        </w:tc>
        <w:tc>
          <w:tcPr>
            <w:tcW w:w="2325" w:type="dxa"/>
          </w:tcPr>
          <w:p w:rsidR="000C677B" w:rsidRDefault="000C677B"/>
        </w:tc>
      </w:tr>
      <w:tr w:rsidR="000C677B" w:rsidTr="00436B77">
        <w:tc>
          <w:tcPr>
            <w:tcW w:w="2324" w:type="dxa"/>
          </w:tcPr>
          <w:p w:rsidR="000C677B" w:rsidRDefault="000005D5">
            <w:r>
              <w:t xml:space="preserve">All Pupil Premium children, but with specific children identified as ‘caseload’.  </w:t>
            </w:r>
          </w:p>
        </w:tc>
        <w:tc>
          <w:tcPr>
            <w:tcW w:w="2324" w:type="dxa"/>
          </w:tcPr>
          <w:p w:rsidR="000C677B" w:rsidRDefault="000C677B" w:rsidP="000C677B">
            <w:r>
              <w:t>Pupil Premium children who for individual and specific reasons struggle to engage with school</w:t>
            </w:r>
          </w:p>
        </w:tc>
        <w:tc>
          <w:tcPr>
            <w:tcW w:w="2325" w:type="dxa"/>
          </w:tcPr>
          <w:p w:rsidR="000C677B" w:rsidRDefault="000C677B" w:rsidP="007040D3">
            <w:r>
              <w:t xml:space="preserve">Full time </w:t>
            </w:r>
            <w:r w:rsidR="007040D3">
              <w:t xml:space="preserve">Wellbeing Co-ordinator </w:t>
            </w:r>
            <w:r>
              <w:t>to provide wellbeing services and small group interventions</w:t>
            </w:r>
            <w:r w:rsidR="006449AE">
              <w:t xml:space="preserve"> as well as support for the whole school behaviour strategy</w:t>
            </w:r>
          </w:p>
        </w:tc>
        <w:tc>
          <w:tcPr>
            <w:tcW w:w="2325" w:type="dxa"/>
          </w:tcPr>
          <w:p w:rsidR="000C677B" w:rsidRDefault="000C677B">
            <w:r>
              <w:t>£32,933</w:t>
            </w:r>
          </w:p>
        </w:tc>
        <w:tc>
          <w:tcPr>
            <w:tcW w:w="2325" w:type="dxa"/>
          </w:tcPr>
          <w:p w:rsidR="000C677B" w:rsidRDefault="007040D3">
            <w:proofErr w:type="gramStart"/>
            <w:r>
              <w:t>Learning</w:t>
            </w:r>
            <w:proofErr w:type="gramEnd"/>
            <w:r>
              <w:t xml:space="preserve"> Mentor to provide regular written updates on children on her caseload.  </w:t>
            </w:r>
          </w:p>
        </w:tc>
        <w:tc>
          <w:tcPr>
            <w:tcW w:w="2325" w:type="dxa"/>
          </w:tcPr>
          <w:p w:rsidR="000C677B" w:rsidRDefault="000C677B"/>
        </w:tc>
      </w:tr>
      <w:tr w:rsidR="000C677B" w:rsidTr="00436B77">
        <w:tc>
          <w:tcPr>
            <w:tcW w:w="2324" w:type="dxa"/>
          </w:tcPr>
          <w:p w:rsidR="000C677B" w:rsidRDefault="000C677B" w:rsidP="006449AE">
            <w:r>
              <w:t xml:space="preserve"> </w:t>
            </w:r>
            <w:r w:rsidR="000005D5">
              <w:t xml:space="preserve">All Pupil Premium children.  </w:t>
            </w:r>
          </w:p>
        </w:tc>
        <w:tc>
          <w:tcPr>
            <w:tcW w:w="2324" w:type="dxa"/>
          </w:tcPr>
          <w:p w:rsidR="000C677B" w:rsidRDefault="006326EF" w:rsidP="000C677B">
            <w:r>
              <w:t xml:space="preserve">Pupil Premium children have less equality of experience than their </w:t>
            </w:r>
            <w:proofErr w:type="spellStart"/>
            <w:r>
              <w:t>non pupil</w:t>
            </w:r>
            <w:proofErr w:type="spellEnd"/>
            <w:r>
              <w:t>-premium peers</w:t>
            </w:r>
          </w:p>
        </w:tc>
        <w:tc>
          <w:tcPr>
            <w:tcW w:w="2325" w:type="dxa"/>
          </w:tcPr>
          <w:p w:rsidR="000C677B" w:rsidRDefault="006326EF">
            <w:r>
              <w:t>Per class funding for trips and enrichment (provided free for PP children)</w:t>
            </w:r>
          </w:p>
        </w:tc>
        <w:tc>
          <w:tcPr>
            <w:tcW w:w="2325" w:type="dxa"/>
          </w:tcPr>
          <w:p w:rsidR="000C677B" w:rsidRDefault="006326EF">
            <w:r>
              <w:t>£12,000</w:t>
            </w:r>
          </w:p>
        </w:tc>
        <w:tc>
          <w:tcPr>
            <w:tcW w:w="2325" w:type="dxa"/>
          </w:tcPr>
          <w:p w:rsidR="000C677B" w:rsidRDefault="007040D3">
            <w:r>
              <w:t xml:space="preserve">Pupil Voice Surveys </w:t>
            </w:r>
          </w:p>
        </w:tc>
        <w:tc>
          <w:tcPr>
            <w:tcW w:w="2325" w:type="dxa"/>
          </w:tcPr>
          <w:p w:rsidR="000C677B" w:rsidRDefault="000C677B"/>
        </w:tc>
      </w:tr>
      <w:tr w:rsidR="001B608C" w:rsidTr="00436B77">
        <w:tc>
          <w:tcPr>
            <w:tcW w:w="2324" w:type="dxa"/>
          </w:tcPr>
          <w:p w:rsidR="001B608C" w:rsidRDefault="000005D5">
            <w:r>
              <w:t xml:space="preserve">All Pupil Premium children.  </w:t>
            </w:r>
          </w:p>
        </w:tc>
        <w:tc>
          <w:tcPr>
            <w:tcW w:w="2324" w:type="dxa"/>
          </w:tcPr>
          <w:p w:rsidR="000005D5" w:rsidRDefault="001B608C" w:rsidP="000C677B">
            <w:r>
              <w:t>Pupil Premium children need opportunities to take part in group activity and build their confidence with performance</w:t>
            </w:r>
          </w:p>
        </w:tc>
        <w:tc>
          <w:tcPr>
            <w:tcW w:w="2325" w:type="dxa"/>
          </w:tcPr>
          <w:p w:rsidR="001B608C" w:rsidRDefault="001B608C">
            <w:r>
              <w:t>Micro Musicals will give pupils an opportunity to take part in a curriculum themed musical every term</w:t>
            </w:r>
          </w:p>
        </w:tc>
        <w:tc>
          <w:tcPr>
            <w:tcW w:w="2325" w:type="dxa"/>
          </w:tcPr>
          <w:p w:rsidR="001B608C" w:rsidRDefault="001B608C">
            <w:r>
              <w:t>£4,500</w:t>
            </w:r>
          </w:p>
        </w:tc>
        <w:tc>
          <w:tcPr>
            <w:tcW w:w="2325" w:type="dxa"/>
          </w:tcPr>
          <w:p w:rsidR="001B608C" w:rsidRDefault="007040D3">
            <w:r>
              <w:t>Pupil Voice Surveys</w:t>
            </w:r>
          </w:p>
        </w:tc>
        <w:tc>
          <w:tcPr>
            <w:tcW w:w="2325" w:type="dxa"/>
          </w:tcPr>
          <w:p w:rsidR="001B608C" w:rsidRDefault="001B608C"/>
        </w:tc>
      </w:tr>
      <w:tr w:rsidR="001B608C" w:rsidTr="00436B77">
        <w:tc>
          <w:tcPr>
            <w:tcW w:w="2324" w:type="dxa"/>
          </w:tcPr>
          <w:p w:rsidR="001B608C" w:rsidRDefault="001B608C" w:rsidP="006449AE">
            <w:r>
              <w:t xml:space="preserve"> </w:t>
            </w:r>
            <w:r w:rsidR="000005D5">
              <w:t xml:space="preserve">Targeted Pupil Premium children </w:t>
            </w:r>
          </w:p>
        </w:tc>
        <w:tc>
          <w:tcPr>
            <w:tcW w:w="2324" w:type="dxa"/>
          </w:tcPr>
          <w:p w:rsidR="001B608C" w:rsidRDefault="001B608C" w:rsidP="000C677B">
            <w:r>
              <w:t xml:space="preserve">Pupil Premium children have less equality of experience than their </w:t>
            </w:r>
            <w:proofErr w:type="spellStart"/>
            <w:r>
              <w:t>non pupil</w:t>
            </w:r>
            <w:proofErr w:type="spellEnd"/>
            <w:r>
              <w:t>-premium peers</w:t>
            </w:r>
          </w:p>
        </w:tc>
        <w:tc>
          <w:tcPr>
            <w:tcW w:w="2325" w:type="dxa"/>
          </w:tcPr>
          <w:p w:rsidR="001B608C" w:rsidRDefault="001B608C">
            <w:r>
              <w:t xml:space="preserve">Subsidised clubs allow all pupil premium children free access to enrichment </w:t>
            </w:r>
            <w:r w:rsidR="00F1786B">
              <w:t>activities</w:t>
            </w:r>
            <w:r>
              <w:t xml:space="preserve"> such as art, </w:t>
            </w:r>
            <w:r w:rsidR="00F1786B">
              <w:t>taekwondo</w:t>
            </w:r>
            <w:r>
              <w:t>, ballet and cooking</w:t>
            </w:r>
          </w:p>
        </w:tc>
        <w:tc>
          <w:tcPr>
            <w:tcW w:w="2325" w:type="dxa"/>
          </w:tcPr>
          <w:p w:rsidR="001B608C" w:rsidRDefault="001B608C">
            <w:r>
              <w:t>£5,000</w:t>
            </w:r>
          </w:p>
        </w:tc>
        <w:tc>
          <w:tcPr>
            <w:tcW w:w="2325" w:type="dxa"/>
          </w:tcPr>
          <w:p w:rsidR="001B608C" w:rsidRDefault="001B608C"/>
        </w:tc>
        <w:tc>
          <w:tcPr>
            <w:tcW w:w="2325" w:type="dxa"/>
          </w:tcPr>
          <w:p w:rsidR="001B608C" w:rsidRDefault="001B608C"/>
        </w:tc>
      </w:tr>
      <w:tr w:rsidR="001B608C" w:rsidTr="00436B77">
        <w:tc>
          <w:tcPr>
            <w:tcW w:w="2324" w:type="dxa"/>
          </w:tcPr>
          <w:p w:rsidR="001B608C" w:rsidRDefault="001B608C">
            <w:r>
              <w:t xml:space="preserve">Up to 5 </w:t>
            </w:r>
            <w:r w:rsidR="006449AE">
              <w:t xml:space="preserve">children if places are taken up full time.  </w:t>
            </w:r>
          </w:p>
        </w:tc>
        <w:tc>
          <w:tcPr>
            <w:tcW w:w="2324" w:type="dxa"/>
          </w:tcPr>
          <w:p w:rsidR="001B608C" w:rsidRDefault="001B608C" w:rsidP="000C677B">
            <w:r>
              <w:t xml:space="preserve">Individual Pupil Premium children’s basic need for a healthy breakfast enables them to start the day well </w:t>
            </w:r>
          </w:p>
        </w:tc>
        <w:tc>
          <w:tcPr>
            <w:tcW w:w="2325" w:type="dxa"/>
          </w:tcPr>
          <w:p w:rsidR="001B608C" w:rsidRDefault="001B608C">
            <w:r>
              <w:t>Free breakfast club places</w:t>
            </w:r>
          </w:p>
        </w:tc>
        <w:tc>
          <w:tcPr>
            <w:tcW w:w="2325" w:type="dxa"/>
          </w:tcPr>
          <w:p w:rsidR="001B608C" w:rsidRDefault="001B608C">
            <w:r>
              <w:t>£1425</w:t>
            </w:r>
          </w:p>
        </w:tc>
        <w:tc>
          <w:tcPr>
            <w:tcW w:w="2325" w:type="dxa"/>
          </w:tcPr>
          <w:p w:rsidR="001B608C" w:rsidRDefault="001B608C"/>
        </w:tc>
        <w:tc>
          <w:tcPr>
            <w:tcW w:w="2325" w:type="dxa"/>
          </w:tcPr>
          <w:p w:rsidR="001B608C" w:rsidRDefault="001B608C"/>
        </w:tc>
      </w:tr>
      <w:tr w:rsidR="001B608C" w:rsidTr="00436B77">
        <w:tc>
          <w:tcPr>
            <w:tcW w:w="2324" w:type="dxa"/>
          </w:tcPr>
          <w:p w:rsidR="001B608C" w:rsidRDefault="001B608C" w:rsidP="006449AE">
            <w:r>
              <w:t xml:space="preserve">Up to 5 children </w:t>
            </w:r>
            <w:r w:rsidR="006449AE">
              <w:t>if places are taken up full time</w:t>
            </w:r>
          </w:p>
        </w:tc>
        <w:tc>
          <w:tcPr>
            <w:tcW w:w="2324" w:type="dxa"/>
          </w:tcPr>
          <w:p w:rsidR="001B608C" w:rsidRDefault="001B608C" w:rsidP="000C677B">
            <w:r>
              <w:t>Pupil Premium children whose parents work or who require the support of a well-structured evening activity</w:t>
            </w:r>
          </w:p>
        </w:tc>
        <w:tc>
          <w:tcPr>
            <w:tcW w:w="2325" w:type="dxa"/>
          </w:tcPr>
          <w:p w:rsidR="001B608C" w:rsidRDefault="001B608C">
            <w:r>
              <w:t>Free teatime club places</w:t>
            </w:r>
          </w:p>
        </w:tc>
        <w:tc>
          <w:tcPr>
            <w:tcW w:w="2325" w:type="dxa"/>
          </w:tcPr>
          <w:p w:rsidR="001B608C" w:rsidRDefault="001B608C">
            <w:r>
              <w:t>£6650</w:t>
            </w:r>
          </w:p>
        </w:tc>
        <w:tc>
          <w:tcPr>
            <w:tcW w:w="2325" w:type="dxa"/>
          </w:tcPr>
          <w:p w:rsidR="001B608C" w:rsidRDefault="001B608C"/>
        </w:tc>
        <w:tc>
          <w:tcPr>
            <w:tcW w:w="2325" w:type="dxa"/>
          </w:tcPr>
          <w:p w:rsidR="001B608C" w:rsidRDefault="001B608C"/>
        </w:tc>
      </w:tr>
    </w:tbl>
    <w:p w:rsidR="0097787B" w:rsidRDefault="0097787B">
      <w:pPr>
        <w:rPr>
          <w:b/>
          <w:sz w:val="36"/>
          <w:szCs w:val="36"/>
        </w:rPr>
      </w:pPr>
    </w:p>
    <w:p w:rsidR="001822CB" w:rsidRPr="001822CB" w:rsidRDefault="001822CB">
      <w:pPr>
        <w:rPr>
          <w:b/>
          <w:color w:val="000000"/>
        </w:rPr>
      </w:pPr>
      <w:r>
        <w:rPr>
          <w:b/>
          <w:sz w:val="28"/>
          <w:szCs w:val="28"/>
        </w:rPr>
        <w:br w:type="page"/>
      </w:r>
      <w:r w:rsidRPr="003F3720">
        <w:rPr>
          <w:b/>
          <w:color w:val="000000"/>
        </w:rPr>
        <w:t xml:space="preserve"> </w:t>
      </w:r>
    </w:p>
    <w:p w:rsidR="001B608C" w:rsidRPr="00906B5F" w:rsidRDefault="0097787B">
      <w:pPr>
        <w:rPr>
          <w:b/>
          <w:sz w:val="36"/>
          <w:szCs w:val="36"/>
        </w:rPr>
      </w:pPr>
      <w:r>
        <w:rPr>
          <w:b/>
          <w:sz w:val="36"/>
          <w:szCs w:val="36"/>
        </w:rPr>
        <w:t>Review of 2016-17</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B608C" w:rsidRPr="007040D3" w:rsidTr="00AB0A3B">
        <w:tc>
          <w:tcPr>
            <w:tcW w:w="2324" w:type="dxa"/>
          </w:tcPr>
          <w:p w:rsidR="001B608C" w:rsidRPr="007040D3" w:rsidRDefault="001B608C" w:rsidP="00AB0A3B">
            <w:pPr>
              <w:rPr>
                <w:b/>
              </w:rPr>
            </w:pPr>
            <w:r w:rsidRPr="007040D3">
              <w:rPr>
                <w:b/>
              </w:rPr>
              <w:t>Group / Individuals</w:t>
            </w:r>
          </w:p>
        </w:tc>
        <w:tc>
          <w:tcPr>
            <w:tcW w:w="2324" w:type="dxa"/>
          </w:tcPr>
          <w:p w:rsidR="001B608C" w:rsidRPr="007040D3" w:rsidRDefault="001B608C" w:rsidP="00AB0A3B">
            <w:pPr>
              <w:rPr>
                <w:b/>
              </w:rPr>
            </w:pPr>
            <w:r w:rsidRPr="007040D3">
              <w:rPr>
                <w:b/>
              </w:rPr>
              <w:t>Main Barrier to Achievement</w:t>
            </w:r>
          </w:p>
        </w:tc>
        <w:tc>
          <w:tcPr>
            <w:tcW w:w="2325" w:type="dxa"/>
          </w:tcPr>
          <w:p w:rsidR="001B608C" w:rsidRPr="007040D3" w:rsidRDefault="001B608C" w:rsidP="00AB0A3B">
            <w:pPr>
              <w:rPr>
                <w:b/>
              </w:rPr>
            </w:pPr>
            <w:r w:rsidRPr="007040D3">
              <w:rPr>
                <w:b/>
              </w:rPr>
              <w:t>Intervention and Rationale</w:t>
            </w:r>
          </w:p>
        </w:tc>
        <w:tc>
          <w:tcPr>
            <w:tcW w:w="2325" w:type="dxa"/>
          </w:tcPr>
          <w:p w:rsidR="001B608C" w:rsidRPr="007040D3" w:rsidRDefault="001B608C" w:rsidP="00AB0A3B">
            <w:pPr>
              <w:rPr>
                <w:b/>
              </w:rPr>
            </w:pPr>
            <w:r w:rsidRPr="007040D3">
              <w:rPr>
                <w:b/>
              </w:rPr>
              <w:t>Cost</w:t>
            </w:r>
          </w:p>
        </w:tc>
        <w:tc>
          <w:tcPr>
            <w:tcW w:w="2325" w:type="dxa"/>
          </w:tcPr>
          <w:p w:rsidR="001B608C" w:rsidRPr="007040D3" w:rsidRDefault="001B608C" w:rsidP="00AB0A3B">
            <w:pPr>
              <w:rPr>
                <w:b/>
              </w:rPr>
            </w:pPr>
            <w:r w:rsidRPr="007040D3">
              <w:rPr>
                <w:b/>
              </w:rPr>
              <w:t xml:space="preserve">How will the impact be measured? </w:t>
            </w:r>
          </w:p>
        </w:tc>
        <w:tc>
          <w:tcPr>
            <w:tcW w:w="2325" w:type="dxa"/>
          </w:tcPr>
          <w:p w:rsidR="001B608C" w:rsidRPr="007040D3" w:rsidRDefault="001B608C" w:rsidP="00AB0A3B">
            <w:pPr>
              <w:rPr>
                <w:b/>
              </w:rPr>
            </w:pPr>
            <w:r w:rsidRPr="007040D3">
              <w:rPr>
                <w:b/>
              </w:rPr>
              <w:t>Monitoring and Evaluation</w:t>
            </w:r>
          </w:p>
        </w:tc>
      </w:tr>
      <w:tr w:rsidR="001B608C" w:rsidTr="00AB0A3B">
        <w:tc>
          <w:tcPr>
            <w:tcW w:w="2324" w:type="dxa"/>
          </w:tcPr>
          <w:p w:rsidR="001B608C" w:rsidRDefault="001B608C" w:rsidP="00344BFC">
            <w:r>
              <w:t xml:space="preserve">Identified Pupil Premium Pupils </w:t>
            </w:r>
            <w:r w:rsidR="00344BFC">
              <w:t xml:space="preserve">on a rolling programme which is regularly reviewed and changed.  </w:t>
            </w:r>
          </w:p>
        </w:tc>
        <w:tc>
          <w:tcPr>
            <w:tcW w:w="2324" w:type="dxa"/>
          </w:tcPr>
          <w:p w:rsidR="001B608C" w:rsidRDefault="001B608C" w:rsidP="00AB0A3B">
            <w:r>
              <w:t xml:space="preserve">Low maths skills particularly in KS1 mean that pupils are at risk of falling behind their peers at KS2. </w:t>
            </w:r>
          </w:p>
          <w:p w:rsidR="001B608C" w:rsidRDefault="001B608C" w:rsidP="00AB0A3B">
            <w:r>
              <w:t xml:space="preserve">Gifted Mathematicians require enrichment.  </w:t>
            </w:r>
          </w:p>
        </w:tc>
        <w:tc>
          <w:tcPr>
            <w:tcW w:w="2325" w:type="dxa"/>
          </w:tcPr>
          <w:p w:rsidR="001B608C" w:rsidRDefault="001B608C" w:rsidP="00AB0A3B">
            <w:r>
              <w:t xml:space="preserve">Renny Harrop – Specialist Maths Teacher 3 days per week taking individuals and small groups for both intervention and extension.  </w:t>
            </w:r>
          </w:p>
        </w:tc>
        <w:tc>
          <w:tcPr>
            <w:tcW w:w="2325" w:type="dxa"/>
          </w:tcPr>
          <w:p w:rsidR="001B608C" w:rsidRDefault="00C27E9A" w:rsidP="00AB0A3B">
            <w:r>
              <w:t>£28,183</w:t>
            </w:r>
          </w:p>
        </w:tc>
        <w:tc>
          <w:tcPr>
            <w:tcW w:w="2325" w:type="dxa"/>
          </w:tcPr>
          <w:p w:rsidR="001B608C" w:rsidRDefault="0097787B" w:rsidP="00AB0A3B">
            <w:r>
              <w:t xml:space="preserve">Reports produced for line manager.  </w:t>
            </w:r>
          </w:p>
          <w:p w:rsidR="0097787B" w:rsidRDefault="0097787B" w:rsidP="00AB0A3B">
            <w:r>
              <w:t xml:space="preserve">End of Key Stage assessments were appropriate.  </w:t>
            </w:r>
          </w:p>
        </w:tc>
        <w:tc>
          <w:tcPr>
            <w:tcW w:w="2325" w:type="dxa"/>
          </w:tcPr>
          <w:p w:rsidR="001B608C" w:rsidRDefault="00F1786B" w:rsidP="00AB0A3B">
            <w:r>
              <w:t>To be confirmed at year end Action Planning meetings</w:t>
            </w:r>
          </w:p>
        </w:tc>
      </w:tr>
      <w:tr w:rsidR="00C27E9A" w:rsidTr="00AB0A3B">
        <w:tc>
          <w:tcPr>
            <w:tcW w:w="2324" w:type="dxa"/>
          </w:tcPr>
          <w:p w:rsidR="00C27E9A" w:rsidRDefault="006449AE" w:rsidP="006449AE">
            <w:r>
              <w:t xml:space="preserve">Identified Pupil Premium Pupils </w:t>
            </w:r>
            <w:r w:rsidR="00C27E9A">
              <w:t xml:space="preserve"> </w:t>
            </w:r>
          </w:p>
        </w:tc>
        <w:tc>
          <w:tcPr>
            <w:tcW w:w="2324" w:type="dxa"/>
          </w:tcPr>
          <w:p w:rsidR="00C27E9A" w:rsidRDefault="00C27E9A" w:rsidP="00AB0A3B">
            <w:r>
              <w:t>Low levels in KS1 impact on progress</w:t>
            </w:r>
          </w:p>
        </w:tc>
        <w:tc>
          <w:tcPr>
            <w:tcW w:w="2325" w:type="dxa"/>
          </w:tcPr>
          <w:p w:rsidR="00C27E9A" w:rsidRDefault="00C27E9A" w:rsidP="00AB0A3B">
            <w:r>
              <w:t>Forida Islam to provide tracking and intervention</w:t>
            </w:r>
          </w:p>
        </w:tc>
        <w:tc>
          <w:tcPr>
            <w:tcW w:w="2325" w:type="dxa"/>
          </w:tcPr>
          <w:p w:rsidR="00C27E9A" w:rsidRDefault="00C27E9A" w:rsidP="00AB0A3B">
            <w:r>
              <w:t>£37,866</w:t>
            </w:r>
          </w:p>
        </w:tc>
        <w:tc>
          <w:tcPr>
            <w:tcW w:w="2325" w:type="dxa"/>
          </w:tcPr>
          <w:p w:rsidR="00C27E9A" w:rsidRDefault="00C27E9A" w:rsidP="00AB0A3B"/>
        </w:tc>
        <w:tc>
          <w:tcPr>
            <w:tcW w:w="2325" w:type="dxa"/>
          </w:tcPr>
          <w:p w:rsidR="00C27E9A" w:rsidRDefault="0097787B" w:rsidP="00AB0A3B">
            <w:r>
              <w:t xml:space="preserve">Due to staffing issues, Forida was re-deployed into Year 2 from Spring 2017.  However the impact on the class of having a highly experienced teacher was clear.  </w:t>
            </w:r>
          </w:p>
        </w:tc>
      </w:tr>
      <w:tr w:rsidR="001B608C" w:rsidTr="00AB0A3B">
        <w:tc>
          <w:tcPr>
            <w:tcW w:w="2324" w:type="dxa"/>
          </w:tcPr>
          <w:p w:rsidR="001B608C" w:rsidRDefault="00344BFC" w:rsidP="00AB0A3B">
            <w:r>
              <w:t xml:space="preserve">Up to 36 children at any one time across the school.  </w:t>
            </w:r>
            <w:r w:rsidR="001B608C">
              <w:t xml:space="preserve"> </w:t>
            </w:r>
          </w:p>
        </w:tc>
        <w:tc>
          <w:tcPr>
            <w:tcW w:w="2324" w:type="dxa"/>
          </w:tcPr>
          <w:p w:rsidR="001B608C" w:rsidRDefault="001B608C" w:rsidP="00AB0A3B">
            <w:r>
              <w:t>Lack of attention and listening skills, general confidence and wellbeing</w:t>
            </w:r>
          </w:p>
        </w:tc>
        <w:tc>
          <w:tcPr>
            <w:tcW w:w="2325" w:type="dxa"/>
          </w:tcPr>
          <w:p w:rsidR="001B608C" w:rsidRDefault="001B608C" w:rsidP="00AB0A3B">
            <w:r>
              <w:t xml:space="preserve">Free or subsidised music lessons for any child wishing to learn an instrument </w:t>
            </w:r>
          </w:p>
        </w:tc>
        <w:tc>
          <w:tcPr>
            <w:tcW w:w="2325" w:type="dxa"/>
          </w:tcPr>
          <w:p w:rsidR="001B608C" w:rsidRDefault="001B608C" w:rsidP="00AB0A3B">
            <w:r>
              <w:t>£4,800</w:t>
            </w:r>
          </w:p>
        </w:tc>
        <w:tc>
          <w:tcPr>
            <w:tcW w:w="2325" w:type="dxa"/>
          </w:tcPr>
          <w:p w:rsidR="001B608C" w:rsidRDefault="001B608C" w:rsidP="00AB0A3B">
            <w:r>
              <w:t>Termly Concerts</w:t>
            </w:r>
          </w:p>
        </w:tc>
        <w:tc>
          <w:tcPr>
            <w:tcW w:w="2325" w:type="dxa"/>
          </w:tcPr>
          <w:p w:rsidR="001B608C" w:rsidRDefault="0097787B" w:rsidP="00AB0A3B">
            <w:r>
              <w:t xml:space="preserve">Pupil Voice from PP children accessing music lessons has been extremely positive.  Case studies can be provided to evidence this.  </w:t>
            </w:r>
          </w:p>
          <w:p w:rsidR="0097787B" w:rsidRDefault="0097787B" w:rsidP="00AB0A3B"/>
          <w:p w:rsidR="0097787B" w:rsidRDefault="0097787B" w:rsidP="00AB0A3B"/>
          <w:p w:rsidR="0097787B" w:rsidRDefault="0097787B" w:rsidP="00AB0A3B"/>
          <w:p w:rsidR="0097787B" w:rsidRDefault="0097787B" w:rsidP="00AB0A3B"/>
        </w:tc>
      </w:tr>
      <w:tr w:rsidR="001B608C" w:rsidTr="00AB0A3B">
        <w:tc>
          <w:tcPr>
            <w:tcW w:w="2324" w:type="dxa"/>
          </w:tcPr>
          <w:p w:rsidR="001B608C" w:rsidRDefault="00344BFC" w:rsidP="00344BFC">
            <w:r>
              <w:t xml:space="preserve">Identified groups of Pupil Premium children that is regularly reviewed and changed.  </w:t>
            </w:r>
          </w:p>
        </w:tc>
        <w:tc>
          <w:tcPr>
            <w:tcW w:w="2324" w:type="dxa"/>
          </w:tcPr>
          <w:p w:rsidR="001B608C" w:rsidRDefault="001B608C" w:rsidP="00AB0A3B">
            <w:r>
              <w:t>General confidence and wellbeing including health and fitness</w:t>
            </w:r>
          </w:p>
        </w:tc>
        <w:tc>
          <w:tcPr>
            <w:tcW w:w="2325" w:type="dxa"/>
          </w:tcPr>
          <w:p w:rsidR="001B608C" w:rsidRDefault="001B608C" w:rsidP="00AB0A3B">
            <w:r>
              <w:t>Moya Hamilton – Trained therapist and horticulturalist</w:t>
            </w:r>
          </w:p>
        </w:tc>
        <w:tc>
          <w:tcPr>
            <w:tcW w:w="2325" w:type="dxa"/>
          </w:tcPr>
          <w:p w:rsidR="001B608C" w:rsidRDefault="001B608C" w:rsidP="00AB0A3B">
            <w:r>
              <w:t>£13,209</w:t>
            </w:r>
          </w:p>
        </w:tc>
        <w:tc>
          <w:tcPr>
            <w:tcW w:w="2325" w:type="dxa"/>
          </w:tcPr>
          <w:p w:rsidR="001B608C" w:rsidRDefault="001B608C" w:rsidP="00AB0A3B">
            <w:r>
              <w:t>Termly Record keeping of the impact of interventions by Moya, supervised by Learning Mentor</w:t>
            </w:r>
          </w:p>
        </w:tc>
        <w:tc>
          <w:tcPr>
            <w:tcW w:w="2325" w:type="dxa"/>
          </w:tcPr>
          <w:p w:rsidR="001B608C" w:rsidRDefault="0097787B" w:rsidP="00AB0A3B">
            <w:r>
              <w:t xml:space="preserve">End of term reports for children undertaking gardening projects has shown positive impact on their health and wellbeing.  </w:t>
            </w:r>
          </w:p>
        </w:tc>
      </w:tr>
      <w:tr w:rsidR="00C27E9A" w:rsidTr="00AB0A3B">
        <w:tc>
          <w:tcPr>
            <w:tcW w:w="2324" w:type="dxa"/>
          </w:tcPr>
          <w:p w:rsidR="00C27E9A" w:rsidRDefault="00C27E9A" w:rsidP="00AB0A3B">
            <w:r>
              <w:t xml:space="preserve"> </w:t>
            </w:r>
            <w:r w:rsidR="00344BFC">
              <w:t xml:space="preserve">Identified groups of Pupil Premium children that is regularly reviewed and changed.  </w:t>
            </w:r>
          </w:p>
        </w:tc>
        <w:tc>
          <w:tcPr>
            <w:tcW w:w="2324" w:type="dxa"/>
          </w:tcPr>
          <w:p w:rsidR="00C27E9A" w:rsidRDefault="00C27E9A" w:rsidP="00AB0A3B">
            <w:r>
              <w:t>Children with serious traumatic events in their lives struggle to engage with school</w:t>
            </w:r>
          </w:p>
        </w:tc>
        <w:tc>
          <w:tcPr>
            <w:tcW w:w="2325" w:type="dxa"/>
          </w:tcPr>
          <w:p w:rsidR="00C27E9A" w:rsidRDefault="00C27E9A" w:rsidP="00AB0A3B">
            <w:r>
              <w:t>Cooking class 1:1 provided as a therapeutic activity by Ann-Marie</w:t>
            </w:r>
          </w:p>
        </w:tc>
        <w:tc>
          <w:tcPr>
            <w:tcW w:w="2325" w:type="dxa"/>
          </w:tcPr>
          <w:p w:rsidR="00C27E9A" w:rsidRDefault="00C27E9A" w:rsidP="00AB0A3B">
            <w:r>
              <w:t xml:space="preserve">£3,897 </w:t>
            </w:r>
          </w:p>
        </w:tc>
        <w:tc>
          <w:tcPr>
            <w:tcW w:w="2325" w:type="dxa"/>
          </w:tcPr>
          <w:p w:rsidR="00C27E9A" w:rsidRDefault="00C27E9A" w:rsidP="00AB0A3B"/>
        </w:tc>
        <w:tc>
          <w:tcPr>
            <w:tcW w:w="2325" w:type="dxa"/>
          </w:tcPr>
          <w:p w:rsidR="00C27E9A" w:rsidRDefault="001822CB" w:rsidP="00AB0A3B">
            <w:r>
              <w:t>The groups have been effective, though there are a relatively small number of children that can access cooking due to the lack of space, so the number of children who have received</w:t>
            </w:r>
            <w:r w:rsidR="00F1786B">
              <w:t xml:space="preserve"> this intervention is considered to be</w:t>
            </w:r>
            <w:r>
              <w:t xml:space="preserve"> low.  </w:t>
            </w:r>
          </w:p>
        </w:tc>
      </w:tr>
      <w:tr w:rsidR="001B608C" w:rsidTr="00AB0A3B">
        <w:tc>
          <w:tcPr>
            <w:tcW w:w="2324" w:type="dxa"/>
          </w:tcPr>
          <w:p w:rsidR="001B608C" w:rsidRDefault="00344BFC" w:rsidP="00AB0A3B">
            <w:r>
              <w:t xml:space="preserve">8 Children throughout the year.  </w:t>
            </w:r>
            <w:r w:rsidR="001B608C">
              <w:t xml:space="preserve"> </w:t>
            </w:r>
          </w:p>
        </w:tc>
        <w:tc>
          <w:tcPr>
            <w:tcW w:w="2324" w:type="dxa"/>
          </w:tcPr>
          <w:p w:rsidR="001B608C" w:rsidRDefault="001B608C" w:rsidP="00AB0A3B">
            <w:r>
              <w:t xml:space="preserve">Children with serious traumatic events in their lives struggle to engage with school </w:t>
            </w:r>
          </w:p>
        </w:tc>
        <w:tc>
          <w:tcPr>
            <w:tcW w:w="2325" w:type="dxa"/>
          </w:tcPr>
          <w:p w:rsidR="001B608C" w:rsidRDefault="001B608C" w:rsidP="00AB0A3B">
            <w:proofErr w:type="spellStart"/>
            <w:r>
              <w:t>Terapia</w:t>
            </w:r>
            <w:proofErr w:type="spellEnd"/>
            <w:r>
              <w:t xml:space="preserve"> – Play therapy services 1:1 </w:t>
            </w:r>
          </w:p>
        </w:tc>
        <w:tc>
          <w:tcPr>
            <w:tcW w:w="2325" w:type="dxa"/>
          </w:tcPr>
          <w:p w:rsidR="001B608C" w:rsidRDefault="00BC08A7" w:rsidP="00AB0A3B">
            <w:r>
              <w:t>£9,620</w:t>
            </w:r>
          </w:p>
          <w:p w:rsidR="00BC08A7" w:rsidRDefault="00BC08A7" w:rsidP="00AB0A3B"/>
        </w:tc>
        <w:tc>
          <w:tcPr>
            <w:tcW w:w="2325" w:type="dxa"/>
          </w:tcPr>
          <w:p w:rsidR="001B608C" w:rsidRDefault="001B608C" w:rsidP="00AB0A3B">
            <w:r>
              <w:t xml:space="preserve">Termly therapy reports </w:t>
            </w:r>
          </w:p>
        </w:tc>
        <w:tc>
          <w:tcPr>
            <w:tcW w:w="2325" w:type="dxa"/>
          </w:tcPr>
          <w:p w:rsidR="001B608C" w:rsidRDefault="0097787B" w:rsidP="00AB0A3B">
            <w:r>
              <w:t>Therapy reports have shown that these sessions have impacted positively on children’s health and wellbeing.  However all of the identified cohort o</w:t>
            </w:r>
            <w:r w:rsidR="001822CB">
              <w:t>f children continue to exhibit</w:t>
            </w:r>
            <w:r>
              <w:t xml:space="preserve"> challenging behaviour in class where the impact has been less obvious.  </w:t>
            </w:r>
          </w:p>
        </w:tc>
      </w:tr>
      <w:tr w:rsidR="001B608C" w:rsidTr="00AB0A3B">
        <w:tc>
          <w:tcPr>
            <w:tcW w:w="2324" w:type="dxa"/>
          </w:tcPr>
          <w:p w:rsidR="001B608C" w:rsidRDefault="00344BFC" w:rsidP="00AB0A3B">
            <w:r>
              <w:t>All pupil premium children have access to the Learning Mentor</w:t>
            </w:r>
          </w:p>
        </w:tc>
        <w:tc>
          <w:tcPr>
            <w:tcW w:w="2324" w:type="dxa"/>
          </w:tcPr>
          <w:p w:rsidR="001B608C" w:rsidRDefault="001B608C" w:rsidP="00AB0A3B">
            <w:r>
              <w:t>Pupil Premium children who for individual and specific reasons struggle to engage with school</w:t>
            </w:r>
          </w:p>
        </w:tc>
        <w:tc>
          <w:tcPr>
            <w:tcW w:w="2325" w:type="dxa"/>
          </w:tcPr>
          <w:p w:rsidR="001B608C" w:rsidRDefault="001B608C" w:rsidP="00AB0A3B">
            <w:r>
              <w:t>Part Time learning mentor to provide wellbeing services and small group interventions</w:t>
            </w:r>
          </w:p>
        </w:tc>
        <w:tc>
          <w:tcPr>
            <w:tcW w:w="2325" w:type="dxa"/>
          </w:tcPr>
          <w:p w:rsidR="001B608C" w:rsidRDefault="00C27E9A" w:rsidP="00AB0A3B">
            <w:r>
              <w:t>£13,560</w:t>
            </w:r>
          </w:p>
        </w:tc>
        <w:tc>
          <w:tcPr>
            <w:tcW w:w="2325" w:type="dxa"/>
          </w:tcPr>
          <w:p w:rsidR="001B608C" w:rsidRDefault="001B608C" w:rsidP="00AB0A3B"/>
        </w:tc>
        <w:tc>
          <w:tcPr>
            <w:tcW w:w="2325" w:type="dxa"/>
          </w:tcPr>
          <w:p w:rsidR="001B608C" w:rsidRDefault="0097787B" w:rsidP="00AB0A3B">
            <w:r>
              <w:t xml:space="preserve">Learning Mentor has been extremely impactful and positive, particularly with children exhibiting challenging behaviour.  However the time needs to be increased to allow the mentor to work with more children.  </w:t>
            </w:r>
          </w:p>
        </w:tc>
      </w:tr>
      <w:tr w:rsidR="001B608C" w:rsidTr="00AB0A3B">
        <w:tc>
          <w:tcPr>
            <w:tcW w:w="2324" w:type="dxa"/>
          </w:tcPr>
          <w:p w:rsidR="001B608C" w:rsidRDefault="00344BFC" w:rsidP="00AB0A3B">
            <w:r>
              <w:t>All Pupil Premium children whose parents request a club</w:t>
            </w:r>
          </w:p>
        </w:tc>
        <w:tc>
          <w:tcPr>
            <w:tcW w:w="2324" w:type="dxa"/>
          </w:tcPr>
          <w:p w:rsidR="001B608C" w:rsidRDefault="001B608C" w:rsidP="00AB0A3B">
            <w:r>
              <w:t xml:space="preserve">Pupil Premium children have less equality of experience than their </w:t>
            </w:r>
            <w:proofErr w:type="spellStart"/>
            <w:r>
              <w:t>non pupil</w:t>
            </w:r>
            <w:proofErr w:type="spellEnd"/>
            <w:r>
              <w:t>-premium peers</w:t>
            </w:r>
          </w:p>
        </w:tc>
        <w:tc>
          <w:tcPr>
            <w:tcW w:w="2325" w:type="dxa"/>
          </w:tcPr>
          <w:p w:rsidR="001B608C" w:rsidRDefault="001B608C" w:rsidP="00AB0A3B">
            <w:r>
              <w:t xml:space="preserve">Subsidised clubs allow all pupil premium children free access to enrichment </w:t>
            </w:r>
            <w:r w:rsidR="00B755A9">
              <w:t>activities</w:t>
            </w:r>
            <w:r>
              <w:t xml:space="preserve"> such as art, </w:t>
            </w:r>
            <w:r w:rsidR="00B755A9">
              <w:t>taekwondo</w:t>
            </w:r>
            <w:r>
              <w:t>, ballet and cooking</w:t>
            </w:r>
          </w:p>
        </w:tc>
        <w:tc>
          <w:tcPr>
            <w:tcW w:w="2325" w:type="dxa"/>
          </w:tcPr>
          <w:p w:rsidR="001B608C" w:rsidRDefault="001B608C" w:rsidP="00AB0A3B">
            <w:r>
              <w:t>£5,000</w:t>
            </w:r>
          </w:p>
        </w:tc>
        <w:tc>
          <w:tcPr>
            <w:tcW w:w="2325" w:type="dxa"/>
          </w:tcPr>
          <w:p w:rsidR="001B608C" w:rsidRDefault="001B608C" w:rsidP="00AB0A3B"/>
        </w:tc>
        <w:tc>
          <w:tcPr>
            <w:tcW w:w="2325" w:type="dxa"/>
          </w:tcPr>
          <w:p w:rsidR="001B608C" w:rsidRDefault="0097787B" w:rsidP="00AB0A3B">
            <w:r>
              <w:t xml:space="preserve">Pupil voice tells us that children enjoy their access to clubs.  Case studies can be provided to show the positive impact of this extra-curricular learning on engagement in class.  </w:t>
            </w:r>
          </w:p>
        </w:tc>
      </w:tr>
      <w:tr w:rsidR="001B608C" w:rsidTr="00AB0A3B">
        <w:tc>
          <w:tcPr>
            <w:tcW w:w="2324" w:type="dxa"/>
          </w:tcPr>
          <w:p w:rsidR="001B608C" w:rsidRDefault="00344BFC" w:rsidP="00344BFC">
            <w:r>
              <w:t xml:space="preserve">Up to 5 children </w:t>
            </w:r>
            <w:r w:rsidR="001B608C">
              <w:t xml:space="preserve"> </w:t>
            </w:r>
          </w:p>
        </w:tc>
        <w:tc>
          <w:tcPr>
            <w:tcW w:w="2324" w:type="dxa"/>
          </w:tcPr>
          <w:p w:rsidR="001B608C" w:rsidRDefault="001B608C" w:rsidP="00AB0A3B">
            <w:r>
              <w:t xml:space="preserve">Individual Pupil Premium children’s basic need for a healthy breakfast enables them to start the day well </w:t>
            </w:r>
          </w:p>
        </w:tc>
        <w:tc>
          <w:tcPr>
            <w:tcW w:w="2325" w:type="dxa"/>
          </w:tcPr>
          <w:p w:rsidR="001B608C" w:rsidRDefault="001B608C" w:rsidP="00AB0A3B">
            <w:r>
              <w:t>Free breakfast club places</w:t>
            </w:r>
          </w:p>
        </w:tc>
        <w:tc>
          <w:tcPr>
            <w:tcW w:w="2325" w:type="dxa"/>
          </w:tcPr>
          <w:p w:rsidR="001B608C" w:rsidRDefault="001B608C" w:rsidP="00AB0A3B">
            <w:r>
              <w:t>£1425</w:t>
            </w:r>
          </w:p>
        </w:tc>
        <w:tc>
          <w:tcPr>
            <w:tcW w:w="2325" w:type="dxa"/>
          </w:tcPr>
          <w:p w:rsidR="001B608C" w:rsidRDefault="001B608C" w:rsidP="00AB0A3B"/>
        </w:tc>
        <w:tc>
          <w:tcPr>
            <w:tcW w:w="2325" w:type="dxa"/>
          </w:tcPr>
          <w:p w:rsidR="001B608C" w:rsidRDefault="00F1786B" w:rsidP="00F1786B">
            <w:r>
              <w:t xml:space="preserve">Individual case studies can be provided to evidence the need for individual children to have access to breakfast club.    </w:t>
            </w:r>
          </w:p>
        </w:tc>
      </w:tr>
      <w:tr w:rsidR="00C27E9A" w:rsidTr="00AB0A3B">
        <w:tc>
          <w:tcPr>
            <w:tcW w:w="2324" w:type="dxa"/>
          </w:tcPr>
          <w:p w:rsidR="00C27E9A" w:rsidRDefault="00344BFC" w:rsidP="00AB0A3B">
            <w:r>
              <w:t>35 Pupil Premium children in year 5 and 6</w:t>
            </w:r>
          </w:p>
        </w:tc>
        <w:tc>
          <w:tcPr>
            <w:tcW w:w="2324" w:type="dxa"/>
          </w:tcPr>
          <w:p w:rsidR="00C27E9A" w:rsidRDefault="00C27E9A" w:rsidP="00AB0A3B">
            <w:r>
              <w:t>High quality support required in class for small group intervention</w:t>
            </w:r>
          </w:p>
        </w:tc>
        <w:tc>
          <w:tcPr>
            <w:tcW w:w="2325" w:type="dxa"/>
          </w:tcPr>
          <w:p w:rsidR="00C27E9A" w:rsidRDefault="004015E6" w:rsidP="00AB0A3B">
            <w:r>
              <w:t xml:space="preserve">Graduate TAs employed in years 5 and 6 </w:t>
            </w:r>
          </w:p>
        </w:tc>
        <w:tc>
          <w:tcPr>
            <w:tcW w:w="2325" w:type="dxa"/>
          </w:tcPr>
          <w:p w:rsidR="00C27E9A" w:rsidRDefault="00BC08A7" w:rsidP="00AB0A3B">
            <w:r>
              <w:t>£9,500</w:t>
            </w:r>
          </w:p>
        </w:tc>
        <w:tc>
          <w:tcPr>
            <w:tcW w:w="2325" w:type="dxa"/>
          </w:tcPr>
          <w:p w:rsidR="00C27E9A" w:rsidRDefault="00C27E9A" w:rsidP="00AB0A3B"/>
        </w:tc>
        <w:tc>
          <w:tcPr>
            <w:tcW w:w="2325" w:type="dxa"/>
          </w:tcPr>
          <w:p w:rsidR="00C27E9A" w:rsidRDefault="0097787B" w:rsidP="00AB0A3B">
            <w:r>
              <w:t xml:space="preserve">The impact of the graduate TA in year 6 has been high as she was able to take small groups for intervention.  </w:t>
            </w:r>
          </w:p>
        </w:tc>
      </w:tr>
      <w:tr w:rsidR="00BC08A7" w:rsidTr="00AB0A3B">
        <w:tc>
          <w:tcPr>
            <w:tcW w:w="2324" w:type="dxa"/>
          </w:tcPr>
          <w:p w:rsidR="00BC08A7" w:rsidRDefault="00BC08A7" w:rsidP="00AB0A3B">
            <w:r>
              <w:t>17 Pupil Premium children in year 6</w:t>
            </w:r>
          </w:p>
        </w:tc>
        <w:tc>
          <w:tcPr>
            <w:tcW w:w="2324" w:type="dxa"/>
          </w:tcPr>
          <w:p w:rsidR="00BC08A7" w:rsidRDefault="00BC08A7" w:rsidP="00AB0A3B"/>
        </w:tc>
        <w:tc>
          <w:tcPr>
            <w:tcW w:w="2325" w:type="dxa"/>
          </w:tcPr>
          <w:p w:rsidR="00BC08A7" w:rsidRDefault="00BC08A7" w:rsidP="00AB0A3B">
            <w:r>
              <w:t>Year 6 Booster and Easter School</w:t>
            </w:r>
          </w:p>
        </w:tc>
        <w:tc>
          <w:tcPr>
            <w:tcW w:w="2325" w:type="dxa"/>
          </w:tcPr>
          <w:p w:rsidR="00BC08A7" w:rsidRDefault="00BC08A7" w:rsidP="00AB0A3B">
            <w:r>
              <w:t>£6,800</w:t>
            </w:r>
          </w:p>
        </w:tc>
        <w:tc>
          <w:tcPr>
            <w:tcW w:w="2325" w:type="dxa"/>
          </w:tcPr>
          <w:p w:rsidR="00BC08A7" w:rsidRDefault="00BC08A7" w:rsidP="00AB0A3B"/>
        </w:tc>
        <w:tc>
          <w:tcPr>
            <w:tcW w:w="2325" w:type="dxa"/>
          </w:tcPr>
          <w:p w:rsidR="00BC08A7" w:rsidRDefault="0097787B" w:rsidP="00AB0A3B">
            <w:r>
              <w:t xml:space="preserve">Booster classes and Easter School were a key initiative in ensuring KS2 success.  It was good value for money given the high number of children who were catered for by these classes.  </w:t>
            </w:r>
          </w:p>
        </w:tc>
      </w:tr>
    </w:tbl>
    <w:p w:rsidR="001B608C" w:rsidRDefault="001B608C"/>
    <w:p w:rsidR="001822CB" w:rsidRDefault="001822CB"/>
    <w:p w:rsidR="001822CB" w:rsidRPr="001822CB" w:rsidRDefault="001822CB" w:rsidP="001822CB">
      <w:pPr>
        <w:rPr>
          <w:b/>
          <w:sz w:val="36"/>
          <w:szCs w:val="36"/>
        </w:rPr>
      </w:pPr>
      <w:r>
        <w:rPr>
          <w:b/>
          <w:sz w:val="28"/>
          <w:szCs w:val="28"/>
        </w:rPr>
        <w:t xml:space="preserve">Context: </w:t>
      </w:r>
    </w:p>
    <w:p w:rsidR="001822CB" w:rsidRDefault="001822CB" w:rsidP="001822CB">
      <w:pPr>
        <w:rPr>
          <w:b/>
          <w:sz w:val="28"/>
          <w:szCs w:val="28"/>
        </w:rPr>
      </w:pPr>
      <w:r>
        <w:rPr>
          <w:b/>
          <w:sz w:val="28"/>
          <w:szCs w:val="28"/>
        </w:rPr>
        <w:t xml:space="preserve">Current Pupil Premium Numbers per Year Group: </w:t>
      </w:r>
    </w:p>
    <w:p w:rsidR="001822CB" w:rsidRDefault="001822CB" w:rsidP="001822CB">
      <w:pPr>
        <w:pStyle w:val="NormalWeb"/>
        <w:rPr>
          <w:rFonts w:ascii="Calibri" w:hAnsi="Calibri" w:cs="Calibri"/>
          <w:color w:val="000000"/>
        </w:rPr>
      </w:pPr>
      <w:r>
        <w:rPr>
          <w:rFonts w:ascii="Calibri" w:hAnsi="Calibri" w:cs="Calibri"/>
          <w:color w:val="000000"/>
        </w:rPr>
        <w:t>N2: 7</w:t>
      </w:r>
    </w:p>
    <w:p w:rsidR="001822CB" w:rsidRDefault="001822CB" w:rsidP="001822CB">
      <w:pPr>
        <w:pStyle w:val="NormalWeb"/>
        <w:rPr>
          <w:rFonts w:ascii="Calibri" w:hAnsi="Calibri" w:cs="Calibri"/>
          <w:color w:val="000000"/>
        </w:rPr>
      </w:pPr>
      <w:r>
        <w:rPr>
          <w:rFonts w:ascii="Calibri" w:hAnsi="Calibri" w:cs="Calibri"/>
          <w:color w:val="000000"/>
        </w:rPr>
        <w:t>Rec: 8</w:t>
      </w:r>
    </w:p>
    <w:p w:rsidR="001822CB" w:rsidRDefault="001822CB" w:rsidP="001822CB">
      <w:pPr>
        <w:pStyle w:val="NormalWeb"/>
        <w:rPr>
          <w:rFonts w:ascii="Calibri" w:hAnsi="Calibri" w:cs="Calibri"/>
          <w:color w:val="000000"/>
        </w:rPr>
      </w:pPr>
      <w:r>
        <w:rPr>
          <w:rFonts w:ascii="Calibri" w:hAnsi="Calibri" w:cs="Calibri"/>
          <w:color w:val="000000"/>
        </w:rPr>
        <w:t>Year 1: 14</w:t>
      </w:r>
    </w:p>
    <w:p w:rsidR="001822CB" w:rsidRDefault="001822CB" w:rsidP="001822CB">
      <w:pPr>
        <w:pStyle w:val="NormalWeb"/>
        <w:rPr>
          <w:rFonts w:ascii="Calibri" w:hAnsi="Calibri" w:cs="Calibri"/>
          <w:color w:val="000000"/>
        </w:rPr>
      </w:pPr>
      <w:r>
        <w:rPr>
          <w:rFonts w:ascii="Calibri" w:hAnsi="Calibri" w:cs="Calibri"/>
          <w:color w:val="000000"/>
        </w:rPr>
        <w:t>Year 2: 10</w:t>
      </w:r>
    </w:p>
    <w:p w:rsidR="001822CB" w:rsidRDefault="001822CB" w:rsidP="001822CB">
      <w:pPr>
        <w:pStyle w:val="NormalWeb"/>
        <w:rPr>
          <w:rFonts w:ascii="Calibri" w:hAnsi="Calibri" w:cs="Calibri"/>
          <w:color w:val="000000"/>
        </w:rPr>
      </w:pPr>
      <w:r>
        <w:rPr>
          <w:rFonts w:ascii="Calibri" w:hAnsi="Calibri" w:cs="Calibri"/>
          <w:color w:val="000000"/>
        </w:rPr>
        <w:t>Year 3: 19</w:t>
      </w:r>
    </w:p>
    <w:p w:rsidR="001822CB" w:rsidRDefault="001822CB" w:rsidP="001822CB">
      <w:pPr>
        <w:pStyle w:val="NormalWeb"/>
        <w:rPr>
          <w:rFonts w:ascii="Calibri" w:hAnsi="Calibri" w:cs="Calibri"/>
          <w:color w:val="000000"/>
        </w:rPr>
      </w:pPr>
      <w:r>
        <w:rPr>
          <w:rFonts w:ascii="Calibri" w:hAnsi="Calibri" w:cs="Calibri"/>
          <w:color w:val="000000"/>
        </w:rPr>
        <w:t>Year 4: 16</w:t>
      </w:r>
    </w:p>
    <w:p w:rsidR="001822CB" w:rsidRDefault="001822CB" w:rsidP="001822CB">
      <w:pPr>
        <w:pStyle w:val="NormalWeb"/>
        <w:rPr>
          <w:rFonts w:ascii="Calibri" w:hAnsi="Calibri" w:cs="Calibri"/>
          <w:color w:val="000000"/>
        </w:rPr>
      </w:pPr>
      <w:r>
        <w:rPr>
          <w:rFonts w:ascii="Calibri" w:hAnsi="Calibri" w:cs="Calibri"/>
          <w:color w:val="000000"/>
        </w:rPr>
        <w:t>Year 5: 18</w:t>
      </w:r>
    </w:p>
    <w:p w:rsidR="001822CB" w:rsidRPr="00C64F28" w:rsidRDefault="001822CB" w:rsidP="001822CB">
      <w:pPr>
        <w:pStyle w:val="NormalWeb"/>
        <w:rPr>
          <w:rFonts w:ascii="Calibri" w:hAnsi="Calibri" w:cs="Calibri"/>
          <w:color w:val="000000"/>
        </w:rPr>
      </w:pPr>
      <w:r>
        <w:rPr>
          <w:rFonts w:ascii="Calibri" w:hAnsi="Calibri" w:cs="Calibri"/>
          <w:color w:val="000000"/>
        </w:rPr>
        <w:t>Year 6: 17</w:t>
      </w:r>
    </w:p>
    <w:p w:rsidR="001822CB" w:rsidRDefault="001822CB" w:rsidP="001822CB">
      <w:pPr>
        <w:rPr>
          <w:color w:val="000000"/>
        </w:rPr>
      </w:pPr>
    </w:p>
    <w:p w:rsidR="001822CB" w:rsidRPr="003F3720" w:rsidRDefault="001822CB" w:rsidP="001822CB">
      <w:pPr>
        <w:rPr>
          <w:b/>
          <w:color w:val="000000"/>
        </w:rPr>
      </w:pPr>
      <w:r w:rsidRPr="003F3720">
        <w:rPr>
          <w:b/>
          <w:color w:val="000000"/>
        </w:rPr>
        <w:t>Outcomes</w:t>
      </w:r>
      <w:r>
        <w:rPr>
          <w:b/>
          <w:color w:val="000000"/>
        </w:rPr>
        <w:t xml:space="preserve"> 2015/16 for Pupil Premium</w:t>
      </w:r>
      <w:r w:rsidR="004F781C">
        <w:rPr>
          <w:b/>
          <w:color w:val="000000"/>
        </w:rPr>
        <w:t xml:space="preserve"> Children</w:t>
      </w:r>
    </w:p>
    <w:tbl>
      <w:tblPr>
        <w:tblStyle w:val="TableGrid"/>
        <w:tblW w:w="0" w:type="auto"/>
        <w:tblLook w:val="04A0" w:firstRow="1" w:lastRow="0" w:firstColumn="1" w:lastColumn="0" w:noHBand="0" w:noVBand="1"/>
      </w:tblPr>
      <w:tblGrid>
        <w:gridCol w:w="3487"/>
        <w:gridCol w:w="3487"/>
        <w:gridCol w:w="3487"/>
        <w:gridCol w:w="3487"/>
      </w:tblGrid>
      <w:tr w:rsidR="001822CB" w:rsidTr="00D2671A">
        <w:tc>
          <w:tcPr>
            <w:tcW w:w="3487" w:type="dxa"/>
          </w:tcPr>
          <w:p w:rsidR="001822CB" w:rsidRDefault="001822CB" w:rsidP="00D2671A">
            <w:pPr>
              <w:rPr>
                <w:b/>
                <w:color w:val="000000"/>
              </w:rPr>
            </w:pPr>
            <w:r>
              <w:rPr>
                <w:b/>
                <w:color w:val="000000"/>
              </w:rPr>
              <w:t>EYFS</w:t>
            </w:r>
          </w:p>
        </w:tc>
        <w:tc>
          <w:tcPr>
            <w:tcW w:w="3487" w:type="dxa"/>
          </w:tcPr>
          <w:p w:rsidR="001822CB" w:rsidRDefault="001822CB" w:rsidP="00D2671A">
            <w:pPr>
              <w:rPr>
                <w:b/>
                <w:color w:val="000000"/>
              </w:rPr>
            </w:pPr>
            <w:r>
              <w:rPr>
                <w:b/>
                <w:color w:val="000000"/>
              </w:rPr>
              <w:t>Phonics Screen</w:t>
            </w:r>
          </w:p>
        </w:tc>
        <w:tc>
          <w:tcPr>
            <w:tcW w:w="3487" w:type="dxa"/>
          </w:tcPr>
          <w:p w:rsidR="001822CB" w:rsidRDefault="001822CB" w:rsidP="00D2671A">
            <w:pPr>
              <w:rPr>
                <w:b/>
                <w:color w:val="000000"/>
              </w:rPr>
            </w:pPr>
            <w:r>
              <w:rPr>
                <w:b/>
                <w:color w:val="000000"/>
              </w:rPr>
              <w:t>KS1</w:t>
            </w:r>
          </w:p>
        </w:tc>
        <w:tc>
          <w:tcPr>
            <w:tcW w:w="3487" w:type="dxa"/>
          </w:tcPr>
          <w:p w:rsidR="001822CB" w:rsidRDefault="001822CB" w:rsidP="00D2671A">
            <w:pPr>
              <w:rPr>
                <w:b/>
                <w:color w:val="000000"/>
              </w:rPr>
            </w:pPr>
            <w:r>
              <w:rPr>
                <w:b/>
                <w:color w:val="000000"/>
              </w:rPr>
              <w:t>KS2</w:t>
            </w:r>
          </w:p>
        </w:tc>
      </w:tr>
      <w:tr w:rsidR="001822CB" w:rsidTr="00D2671A">
        <w:tc>
          <w:tcPr>
            <w:tcW w:w="3487" w:type="dxa"/>
          </w:tcPr>
          <w:p w:rsidR="001822CB" w:rsidRDefault="001822CB" w:rsidP="00D2671A">
            <w:pPr>
              <w:rPr>
                <w:b/>
                <w:color w:val="000000"/>
              </w:rPr>
            </w:pPr>
            <w:r>
              <w:rPr>
                <w:b/>
                <w:color w:val="000000"/>
              </w:rPr>
              <w:t>11 Pupils</w:t>
            </w:r>
          </w:p>
          <w:p w:rsidR="001822CB" w:rsidRDefault="001822CB" w:rsidP="00D2671A">
            <w:pPr>
              <w:rPr>
                <w:b/>
                <w:color w:val="000000"/>
              </w:rPr>
            </w:pPr>
          </w:p>
          <w:p w:rsidR="001822CB" w:rsidRDefault="001822CB" w:rsidP="00D2671A">
            <w:pPr>
              <w:rPr>
                <w:b/>
                <w:color w:val="000000"/>
              </w:rPr>
            </w:pPr>
            <w:r>
              <w:rPr>
                <w:b/>
                <w:color w:val="000000"/>
              </w:rPr>
              <w:t xml:space="preserve">82% of Pupils Reached their GLD </w:t>
            </w:r>
          </w:p>
        </w:tc>
        <w:tc>
          <w:tcPr>
            <w:tcW w:w="3487" w:type="dxa"/>
          </w:tcPr>
          <w:p w:rsidR="001822CB" w:rsidRDefault="001822CB" w:rsidP="00D2671A">
            <w:pPr>
              <w:rPr>
                <w:b/>
                <w:color w:val="000000"/>
              </w:rPr>
            </w:pPr>
            <w:r>
              <w:rPr>
                <w:b/>
                <w:color w:val="000000"/>
              </w:rPr>
              <w:t xml:space="preserve">10 Pupils </w:t>
            </w:r>
          </w:p>
          <w:p w:rsidR="001822CB" w:rsidRDefault="001822CB" w:rsidP="00D2671A">
            <w:pPr>
              <w:rPr>
                <w:b/>
                <w:color w:val="000000"/>
              </w:rPr>
            </w:pPr>
          </w:p>
          <w:p w:rsidR="001822CB" w:rsidRDefault="001822CB" w:rsidP="00D2671A">
            <w:pPr>
              <w:rPr>
                <w:b/>
                <w:color w:val="000000"/>
              </w:rPr>
            </w:pPr>
            <w:r>
              <w:rPr>
                <w:b/>
                <w:color w:val="000000"/>
              </w:rPr>
              <w:t xml:space="preserve">70% Pass </w:t>
            </w:r>
          </w:p>
        </w:tc>
        <w:tc>
          <w:tcPr>
            <w:tcW w:w="3487" w:type="dxa"/>
          </w:tcPr>
          <w:p w:rsidR="001822CB" w:rsidRDefault="001822CB" w:rsidP="00D2671A">
            <w:pPr>
              <w:rPr>
                <w:b/>
                <w:color w:val="000000"/>
              </w:rPr>
            </w:pPr>
            <w:r>
              <w:rPr>
                <w:b/>
                <w:color w:val="000000"/>
              </w:rPr>
              <w:t>15 Pupils</w:t>
            </w:r>
          </w:p>
          <w:p w:rsidR="001822CB" w:rsidRDefault="001822CB" w:rsidP="00D2671A">
            <w:pPr>
              <w:rPr>
                <w:b/>
                <w:color w:val="000000"/>
              </w:rPr>
            </w:pPr>
          </w:p>
          <w:p w:rsidR="001822CB" w:rsidRDefault="001822CB" w:rsidP="00D2671A">
            <w:pPr>
              <w:rPr>
                <w:b/>
                <w:color w:val="000000"/>
              </w:rPr>
            </w:pPr>
            <w:r>
              <w:rPr>
                <w:b/>
                <w:color w:val="000000"/>
              </w:rPr>
              <w:t>Reading: 67% / 27% GD</w:t>
            </w:r>
          </w:p>
          <w:p w:rsidR="001822CB" w:rsidRDefault="001822CB" w:rsidP="00D2671A">
            <w:pPr>
              <w:rPr>
                <w:b/>
                <w:color w:val="000000"/>
              </w:rPr>
            </w:pPr>
            <w:r>
              <w:rPr>
                <w:b/>
                <w:color w:val="000000"/>
              </w:rPr>
              <w:t>Writing: 60% / 33% GD</w:t>
            </w:r>
          </w:p>
          <w:p w:rsidR="001822CB" w:rsidRDefault="001822CB" w:rsidP="00D2671A">
            <w:pPr>
              <w:rPr>
                <w:b/>
                <w:color w:val="000000"/>
              </w:rPr>
            </w:pPr>
            <w:r>
              <w:rPr>
                <w:b/>
                <w:color w:val="000000"/>
              </w:rPr>
              <w:t>Maths: 67% / 27% GD</w:t>
            </w:r>
          </w:p>
          <w:p w:rsidR="001822CB" w:rsidRDefault="001822CB" w:rsidP="00D2671A">
            <w:pPr>
              <w:rPr>
                <w:b/>
                <w:color w:val="000000"/>
              </w:rPr>
            </w:pPr>
          </w:p>
        </w:tc>
        <w:tc>
          <w:tcPr>
            <w:tcW w:w="3487" w:type="dxa"/>
          </w:tcPr>
          <w:p w:rsidR="001822CB" w:rsidRDefault="001822CB" w:rsidP="00D2671A">
            <w:pPr>
              <w:rPr>
                <w:b/>
                <w:color w:val="000000"/>
              </w:rPr>
            </w:pPr>
            <w:r>
              <w:rPr>
                <w:b/>
                <w:color w:val="000000"/>
              </w:rPr>
              <w:t>16 Pupils</w:t>
            </w:r>
          </w:p>
          <w:p w:rsidR="001822CB" w:rsidRDefault="001822CB" w:rsidP="00D2671A">
            <w:pPr>
              <w:rPr>
                <w:b/>
                <w:color w:val="000000"/>
              </w:rPr>
            </w:pPr>
          </w:p>
          <w:p w:rsidR="001822CB" w:rsidRDefault="001822CB" w:rsidP="00D2671A">
            <w:pPr>
              <w:rPr>
                <w:b/>
                <w:color w:val="000000"/>
              </w:rPr>
            </w:pPr>
            <w:r>
              <w:rPr>
                <w:b/>
                <w:color w:val="000000"/>
              </w:rPr>
              <w:t>Reading: 75% OT / 19% GD</w:t>
            </w:r>
          </w:p>
          <w:p w:rsidR="001822CB" w:rsidRDefault="001822CB" w:rsidP="00D2671A">
            <w:pPr>
              <w:rPr>
                <w:b/>
                <w:color w:val="000000"/>
              </w:rPr>
            </w:pPr>
            <w:r>
              <w:rPr>
                <w:b/>
                <w:color w:val="000000"/>
              </w:rPr>
              <w:t>Writing:75% OT / 6% GD</w:t>
            </w:r>
          </w:p>
          <w:p w:rsidR="001822CB" w:rsidRDefault="001822CB" w:rsidP="00D2671A">
            <w:pPr>
              <w:rPr>
                <w:b/>
                <w:color w:val="000000"/>
              </w:rPr>
            </w:pPr>
            <w:r>
              <w:rPr>
                <w:b/>
                <w:color w:val="000000"/>
              </w:rPr>
              <w:t>Maths:88%OT / 13% GD</w:t>
            </w:r>
          </w:p>
        </w:tc>
      </w:tr>
    </w:tbl>
    <w:p w:rsidR="001822CB" w:rsidRDefault="001822CB"/>
    <w:sectPr w:rsidR="001822CB" w:rsidSect="00436B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77"/>
    <w:rsid w:val="000005D5"/>
    <w:rsid w:val="000C677B"/>
    <w:rsid w:val="001822CB"/>
    <w:rsid w:val="001B608C"/>
    <w:rsid w:val="00207C52"/>
    <w:rsid w:val="00344BFC"/>
    <w:rsid w:val="003B0066"/>
    <w:rsid w:val="003F3720"/>
    <w:rsid w:val="004015E6"/>
    <w:rsid w:val="00436B77"/>
    <w:rsid w:val="004F781C"/>
    <w:rsid w:val="006326EF"/>
    <w:rsid w:val="006449AE"/>
    <w:rsid w:val="00667348"/>
    <w:rsid w:val="00680AC4"/>
    <w:rsid w:val="007040D3"/>
    <w:rsid w:val="00906B5F"/>
    <w:rsid w:val="0097787B"/>
    <w:rsid w:val="00A669E0"/>
    <w:rsid w:val="00B678EA"/>
    <w:rsid w:val="00B755A9"/>
    <w:rsid w:val="00BA5CE6"/>
    <w:rsid w:val="00BC08A7"/>
    <w:rsid w:val="00C1400A"/>
    <w:rsid w:val="00C27E9A"/>
    <w:rsid w:val="00C64F28"/>
    <w:rsid w:val="00CE16C6"/>
    <w:rsid w:val="00E56FE5"/>
    <w:rsid w:val="00F061DB"/>
    <w:rsid w:val="00F1786B"/>
    <w:rsid w:val="00F20AD4"/>
    <w:rsid w:val="00FA2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C81EB-21FD-463B-A981-2EF754D0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372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1561</Words>
  <Characters>8902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Hopper</dc:creator>
  <cp:keywords/>
  <dc:description/>
  <cp:lastModifiedBy>Abigail Hopper</cp:lastModifiedBy>
  <cp:revision>2</cp:revision>
  <dcterms:created xsi:type="dcterms:W3CDTF">2017-10-03T13:11:00Z</dcterms:created>
  <dcterms:modified xsi:type="dcterms:W3CDTF">2017-10-03T13:11:00Z</dcterms:modified>
</cp:coreProperties>
</file>