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2AC" w:rsidRPr="000D1944" w:rsidRDefault="000D1944" w:rsidP="008A52AC">
      <w:pPr>
        <w:pStyle w:val="Title1"/>
        <w:rPr>
          <w:color w:val="2F5496" w:themeColor="accent5" w:themeShade="BF"/>
          <w:sz w:val="56"/>
          <w:szCs w:val="56"/>
        </w:rPr>
      </w:pPr>
      <w:r>
        <w:rPr>
          <w:color w:val="2F5496" w:themeColor="accent5" w:themeShade="BF"/>
          <w:sz w:val="56"/>
          <w:szCs w:val="56"/>
        </w:rPr>
        <w:t>NIGHTINGALE PRIMARY SCHOOL</w:t>
      </w:r>
    </w:p>
    <w:p w:rsidR="000D1944" w:rsidRDefault="000D1944" w:rsidP="008A52AC">
      <w:pPr>
        <w:rPr>
          <w:rFonts w:ascii="Trebuchet MS" w:hAnsi="Trebuchet MS"/>
          <w:b/>
          <w:color w:val="2F5496" w:themeColor="accent5" w:themeShade="BF"/>
          <w:sz w:val="56"/>
          <w:szCs w:val="56"/>
          <w:lang w:val="en-GB"/>
        </w:rPr>
      </w:pPr>
    </w:p>
    <w:p w:rsidR="008A52AC" w:rsidRDefault="000D1944" w:rsidP="008A52AC">
      <w:pPr>
        <w:rPr>
          <w:rFonts w:ascii="Trebuchet MS" w:hAnsi="Trebuchet MS"/>
          <w:b/>
          <w:color w:val="2F5496" w:themeColor="accent5" w:themeShade="BF"/>
          <w:sz w:val="56"/>
          <w:szCs w:val="56"/>
          <w:lang w:val="en-GB"/>
        </w:rPr>
      </w:pPr>
      <w:r>
        <w:rPr>
          <w:rFonts w:ascii="Trebuchet MS" w:hAnsi="Trebuchet MS"/>
          <w:b/>
          <w:color w:val="2F5496" w:themeColor="accent5" w:themeShade="BF"/>
          <w:sz w:val="56"/>
          <w:szCs w:val="56"/>
          <w:lang w:val="en-GB"/>
        </w:rPr>
        <w:t xml:space="preserve">SEND POLICY AND INFORMATION </w:t>
      </w:r>
      <w:r w:rsidR="00D3511E">
        <w:rPr>
          <w:rFonts w:ascii="Trebuchet MS" w:hAnsi="Trebuchet MS"/>
          <w:b/>
          <w:color w:val="2F5496" w:themeColor="accent5" w:themeShade="BF"/>
          <w:sz w:val="56"/>
          <w:szCs w:val="56"/>
          <w:lang w:val="en-GB"/>
        </w:rPr>
        <w:t>REPORT</w:t>
      </w:r>
    </w:p>
    <w:p w:rsidR="000D1944" w:rsidRDefault="000D1944" w:rsidP="008A52AC">
      <w:pPr>
        <w:rPr>
          <w:rFonts w:ascii="Trebuchet MS" w:hAnsi="Trebuchet MS"/>
          <w:b/>
          <w:color w:val="2F5496" w:themeColor="accent5" w:themeShade="BF"/>
          <w:sz w:val="56"/>
          <w:szCs w:val="56"/>
          <w:lang w:val="en-GB"/>
        </w:rPr>
      </w:pPr>
    </w:p>
    <w:p w:rsidR="000D1944" w:rsidRPr="000D1944" w:rsidRDefault="000D1944" w:rsidP="008A52AC">
      <w:pPr>
        <w:rPr>
          <w:rFonts w:ascii="Trebuchet MS" w:hAnsi="Trebuchet MS"/>
          <w:b/>
          <w:color w:val="2F5496" w:themeColor="accent5" w:themeShade="BF"/>
          <w:sz w:val="56"/>
          <w:szCs w:val="56"/>
          <w:lang w:val="en-GB"/>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0D1944" w:rsidRPr="000D1944" w:rsidTr="00AF1B6A">
        <w:tc>
          <w:tcPr>
            <w:tcW w:w="2127" w:type="dxa"/>
            <w:shd w:val="clear" w:color="auto" w:fill="BFBFBF"/>
          </w:tcPr>
          <w:p w:rsidR="008A52AC" w:rsidRPr="000D1944" w:rsidRDefault="00D135EF" w:rsidP="00D135EF">
            <w:pPr>
              <w:ind w:left="0" w:firstLine="0"/>
              <w:rPr>
                <w:rFonts w:ascii="Trebuchet MS" w:hAnsi="Trebuchet MS"/>
                <w:b/>
                <w:color w:val="2F5496" w:themeColor="accent5" w:themeShade="BF"/>
                <w:sz w:val="28"/>
                <w:szCs w:val="28"/>
                <w:lang w:val="en-GB"/>
              </w:rPr>
            </w:pPr>
            <w:r w:rsidRPr="000D1944">
              <w:rPr>
                <w:rFonts w:ascii="Trebuchet MS" w:hAnsi="Trebuchet MS"/>
                <w:b/>
                <w:color w:val="2F5496" w:themeColor="accent5" w:themeShade="BF"/>
                <w:sz w:val="28"/>
                <w:szCs w:val="28"/>
                <w:lang w:val="en-GB"/>
              </w:rPr>
              <w:t xml:space="preserve">Approved </w:t>
            </w:r>
            <w:r w:rsidR="008A52AC" w:rsidRPr="000D1944">
              <w:rPr>
                <w:rFonts w:ascii="Trebuchet MS" w:hAnsi="Trebuchet MS"/>
                <w:b/>
                <w:color w:val="2F5496" w:themeColor="accent5" w:themeShade="BF"/>
                <w:sz w:val="28"/>
                <w:szCs w:val="28"/>
                <w:lang w:val="en-GB"/>
              </w:rPr>
              <w:t>by:</w:t>
            </w:r>
          </w:p>
        </w:tc>
        <w:tc>
          <w:tcPr>
            <w:tcW w:w="3727" w:type="dxa"/>
            <w:shd w:val="clear" w:color="auto" w:fill="BFBFBF"/>
          </w:tcPr>
          <w:p w:rsidR="008A52AC" w:rsidRPr="000D1944" w:rsidRDefault="000D1944" w:rsidP="000A03F5">
            <w:pPr>
              <w:ind w:left="0" w:firstLine="0"/>
              <w:rPr>
                <w:rFonts w:ascii="Trebuchet MS" w:hAnsi="Trebuchet MS"/>
                <w:b/>
                <w:color w:val="2F5496" w:themeColor="accent5" w:themeShade="BF"/>
                <w:sz w:val="28"/>
                <w:szCs w:val="28"/>
                <w:lang w:val="en-GB"/>
              </w:rPr>
            </w:pPr>
            <w:r>
              <w:rPr>
                <w:rFonts w:ascii="Trebuchet MS" w:hAnsi="Trebuchet MS"/>
                <w:b/>
                <w:color w:val="2F5496" w:themeColor="accent5" w:themeShade="BF"/>
                <w:sz w:val="28"/>
                <w:szCs w:val="28"/>
                <w:lang w:val="en-GB"/>
              </w:rPr>
              <w:t>Full GB</w:t>
            </w:r>
          </w:p>
        </w:tc>
        <w:tc>
          <w:tcPr>
            <w:tcW w:w="3587" w:type="dxa"/>
            <w:shd w:val="clear" w:color="auto" w:fill="BFBFBF"/>
          </w:tcPr>
          <w:p w:rsidR="008A52AC" w:rsidRPr="000D1944" w:rsidRDefault="008A52AC" w:rsidP="00AF1B6A">
            <w:pPr>
              <w:rPr>
                <w:rFonts w:ascii="Trebuchet MS" w:hAnsi="Trebuchet MS"/>
                <w:b/>
                <w:color w:val="2F5496" w:themeColor="accent5" w:themeShade="BF"/>
                <w:sz w:val="28"/>
                <w:szCs w:val="28"/>
                <w:lang w:val="en-GB"/>
              </w:rPr>
            </w:pPr>
            <w:r w:rsidRPr="000D1944">
              <w:rPr>
                <w:rFonts w:ascii="Trebuchet MS" w:hAnsi="Trebuchet MS"/>
                <w:b/>
                <w:color w:val="2F5496" w:themeColor="accent5" w:themeShade="BF"/>
                <w:sz w:val="28"/>
                <w:szCs w:val="28"/>
                <w:lang w:val="en-GB"/>
              </w:rPr>
              <w:t xml:space="preserve">Date: </w:t>
            </w:r>
            <w:r w:rsidR="000D1944">
              <w:rPr>
                <w:rFonts w:ascii="Trebuchet MS" w:hAnsi="Trebuchet MS"/>
                <w:b/>
                <w:color w:val="2F5496" w:themeColor="accent5" w:themeShade="BF"/>
                <w:sz w:val="28"/>
                <w:szCs w:val="28"/>
                <w:lang w:val="en-GB"/>
              </w:rPr>
              <w:t>09/10/2019</w:t>
            </w:r>
          </w:p>
        </w:tc>
      </w:tr>
      <w:tr w:rsidR="000D1944" w:rsidRPr="000D1944" w:rsidTr="00AF1B6A">
        <w:tc>
          <w:tcPr>
            <w:tcW w:w="2127" w:type="dxa"/>
            <w:shd w:val="clear" w:color="auto" w:fill="BFBFBF"/>
          </w:tcPr>
          <w:p w:rsidR="00D135EF" w:rsidRPr="000D1944" w:rsidRDefault="00D135EF" w:rsidP="00AF1B6A">
            <w:pPr>
              <w:rPr>
                <w:rFonts w:ascii="Trebuchet MS" w:hAnsi="Trebuchet MS"/>
                <w:b/>
                <w:color w:val="2F5496" w:themeColor="accent5" w:themeShade="BF"/>
                <w:sz w:val="28"/>
                <w:szCs w:val="28"/>
                <w:lang w:val="en-GB"/>
              </w:rPr>
            </w:pPr>
            <w:r w:rsidRPr="000D1944">
              <w:rPr>
                <w:rFonts w:ascii="Trebuchet MS" w:hAnsi="Trebuchet MS"/>
                <w:b/>
                <w:color w:val="2F5496" w:themeColor="accent5" w:themeShade="BF"/>
                <w:sz w:val="28"/>
                <w:szCs w:val="28"/>
                <w:lang w:val="en-GB"/>
              </w:rPr>
              <w:t xml:space="preserve">Needs Approval by: </w:t>
            </w:r>
          </w:p>
        </w:tc>
        <w:tc>
          <w:tcPr>
            <w:tcW w:w="7314" w:type="dxa"/>
            <w:gridSpan w:val="2"/>
            <w:shd w:val="clear" w:color="auto" w:fill="BFBFBF"/>
          </w:tcPr>
          <w:p w:rsidR="00D135EF" w:rsidRPr="000D1944" w:rsidRDefault="000D1944" w:rsidP="00AF1B6A">
            <w:pPr>
              <w:rPr>
                <w:rFonts w:ascii="Trebuchet MS" w:hAnsi="Trebuchet MS"/>
                <w:b/>
                <w:color w:val="2F5496" w:themeColor="accent5" w:themeShade="BF"/>
                <w:sz w:val="28"/>
                <w:szCs w:val="28"/>
                <w:lang w:val="en-GB"/>
              </w:rPr>
            </w:pPr>
            <w:r>
              <w:rPr>
                <w:rFonts w:ascii="Trebuchet MS" w:hAnsi="Trebuchet MS"/>
                <w:b/>
                <w:color w:val="2F5496" w:themeColor="accent5" w:themeShade="BF"/>
                <w:sz w:val="28"/>
                <w:szCs w:val="28"/>
                <w:lang w:val="en-GB"/>
              </w:rPr>
              <w:t>FULL GB</w:t>
            </w:r>
          </w:p>
        </w:tc>
      </w:tr>
      <w:tr w:rsidR="000D1944" w:rsidRPr="000D1944" w:rsidTr="00AF1B6A">
        <w:tc>
          <w:tcPr>
            <w:tcW w:w="2127" w:type="dxa"/>
            <w:shd w:val="clear" w:color="auto" w:fill="BFBFBF"/>
          </w:tcPr>
          <w:p w:rsidR="008A52AC" w:rsidRPr="000D1944" w:rsidRDefault="008A52AC" w:rsidP="00AF1B6A">
            <w:pPr>
              <w:rPr>
                <w:rFonts w:ascii="Trebuchet MS" w:hAnsi="Trebuchet MS"/>
                <w:b/>
                <w:color w:val="2F5496" w:themeColor="accent5" w:themeShade="BF"/>
                <w:sz w:val="28"/>
                <w:szCs w:val="28"/>
                <w:lang w:val="en-GB"/>
              </w:rPr>
            </w:pPr>
            <w:r w:rsidRPr="000D1944">
              <w:rPr>
                <w:rFonts w:ascii="Trebuchet MS" w:hAnsi="Trebuchet MS"/>
                <w:b/>
                <w:color w:val="2F5496" w:themeColor="accent5" w:themeShade="BF"/>
                <w:sz w:val="28"/>
                <w:szCs w:val="28"/>
                <w:lang w:val="en-GB"/>
              </w:rPr>
              <w:t>Last reviewed on:</w:t>
            </w:r>
          </w:p>
        </w:tc>
        <w:tc>
          <w:tcPr>
            <w:tcW w:w="7314" w:type="dxa"/>
            <w:gridSpan w:val="2"/>
            <w:shd w:val="clear" w:color="auto" w:fill="BFBFBF"/>
          </w:tcPr>
          <w:p w:rsidR="008A52AC" w:rsidRPr="000D1944" w:rsidRDefault="000D1944" w:rsidP="00AF1B6A">
            <w:pPr>
              <w:rPr>
                <w:rFonts w:ascii="Trebuchet MS" w:hAnsi="Trebuchet MS"/>
                <w:b/>
                <w:color w:val="2F5496" w:themeColor="accent5" w:themeShade="BF"/>
                <w:sz w:val="28"/>
                <w:szCs w:val="28"/>
                <w:lang w:val="en-GB"/>
              </w:rPr>
            </w:pPr>
            <w:r>
              <w:rPr>
                <w:rFonts w:ascii="Trebuchet MS" w:hAnsi="Trebuchet MS"/>
                <w:b/>
                <w:color w:val="2F5496" w:themeColor="accent5" w:themeShade="BF"/>
                <w:sz w:val="28"/>
                <w:szCs w:val="28"/>
                <w:lang w:val="en-GB"/>
              </w:rPr>
              <w:t>2017</w:t>
            </w:r>
          </w:p>
        </w:tc>
      </w:tr>
      <w:tr w:rsidR="000D1944" w:rsidRPr="000D1944" w:rsidTr="00AF1B6A">
        <w:tc>
          <w:tcPr>
            <w:tcW w:w="2127" w:type="dxa"/>
            <w:shd w:val="clear" w:color="auto" w:fill="BFBFBF"/>
          </w:tcPr>
          <w:p w:rsidR="008A52AC" w:rsidRPr="000D1944" w:rsidRDefault="008A52AC" w:rsidP="00AF1B6A">
            <w:pPr>
              <w:rPr>
                <w:rFonts w:ascii="Trebuchet MS" w:hAnsi="Trebuchet MS"/>
                <w:b/>
                <w:color w:val="2F5496" w:themeColor="accent5" w:themeShade="BF"/>
                <w:sz w:val="28"/>
                <w:szCs w:val="28"/>
                <w:lang w:val="en-GB"/>
              </w:rPr>
            </w:pPr>
            <w:r w:rsidRPr="000D1944">
              <w:rPr>
                <w:rFonts w:ascii="Trebuchet MS" w:hAnsi="Trebuchet MS"/>
                <w:b/>
                <w:color w:val="2F5496" w:themeColor="accent5" w:themeShade="BF"/>
                <w:sz w:val="28"/>
                <w:szCs w:val="28"/>
                <w:lang w:val="en-GB"/>
              </w:rPr>
              <w:t>Next review due by:</w:t>
            </w:r>
          </w:p>
        </w:tc>
        <w:tc>
          <w:tcPr>
            <w:tcW w:w="7314" w:type="dxa"/>
            <w:gridSpan w:val="2"/>
            <w:shd w:val="clear" w:color="auto" w:fill="BFBFBF"/>
          </w:tcPr>
          <w:p w:rsidR="008A52AC" w:rsidRPr="000D1944" w:rsidRDefault="000D1944" w:rsidP="008A52AC">
            <w:pPr>
              <w:ind w:left="0" w:firstLine="0"/>
              <w:rPr>
                <w:rFonts w:ascii="Trebuchet MS" w:hAnsi="Trebuchet MS"/>
                <w:b/>
                <w:color w:val="2F5496" w:themeColor="accent5" w:themeShade="BF"/>
                <w:sz w:val="28"/>
                <w:szCs w:val="28"/>
                <w:lang w:val="en-GB"/>
              </w:rPr>
            </w:pPr>
            <w:r>
              <w:rPr>
                <w:rFonts w:ascii="Trebuchet MS" w:hAnsi="Trebuchet MS"/>
                <w:b/>
                <w:color w:val="2F5496" w:themeColor="accent5" w:themeShade="BF"/>
                <w:sz w:val="28"/>
                <w:szCs w:val="28"/>
                <w:lang w:val="en-GB"/>
              </w:rPr>
              <w:t>08/10/2020</w:t>
            </w:r>
          </w:p>
        </w:tc>
      </w:tr>
    </w:tbl>
    <w:p w:rsidR="00C61E9B" w:rsidRDefault="00C61E9B"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0D1944" w:rsidRDefault="000D1944" w:rsidP="00C61E9B"/>
    <w:p w:rsidR="00C61E9B" w:rsidRPr="007333C7" w:rsidRDefault="00C61E9B" w:rsidP="00C61E9B">
      <w:pPr>
        <w:rPr>
          <w:rFonts w:ascii="Trebuchet MS" w:hAnsi="Trebuchet MS"/>
          <w:b/>
          <w:sz w:val="24"/>
          <w:szCs w:val="24"/>
        </w:rPr>
      </w:pPr>
      <w:r w:rsidRPr="007333C7">
        <w:rPr>
          <w:rFonts w:ascii="Trebuchet MS" w:hAnsi="Trebuchet MS"/>
          <w:b/>
          <w:sz w:val="24"/>
          <w:szCs w:val="24"/>
        </w:rPr>
        <w:t>Contents</w:t>
      </w:r>
    </w:p>
    <w:p w:rsidR="00C61E9B" w:rsidRPr="007333C7" w:rsidRDefault="00C61E9B" w:rsidP="00C61E9B">
      <w:pPr>
        <w:pStyle w:val="TOC1"/>
        <w:rPr>
          <w:rFonts w:ascii="Trebuchet MS" w:eastAsia="Times New Roman" w:hAnsi="Trebuchet MS"/>
          <w:noProof/>
          <w:sz w:val="24"/>
          <w:lang w:val="en-GB" w:eastAsia="en-GB"/>
        </w:rPr>
      </w:pPr>
      <w:r w:rsidRPr="007333C7">
        <w:rPr>
          <w:rFonts w:ascii="Trebuchet MS" w:hAnsi="Trebuchet MS"/>
          <w:sz w:val="24"/>
        </w:rPr>
        <w:fldChar w:fldCharType="begin"/>
      </w:r>
      <w:r w:rsidRPr="007333C7">
        <w:rPr>
          <w:rFonts w:ascii="Trebuchet MS" w:hAnsi="Trebuchet MS"/>
          <w:sz w:val="24"/>
        </w:rPr>
        <w:instrText xml:space="preserve"> TOC \o "2-2" \t "Heading 1,1" </w:instrText>
      </w:r>
      <w:r w:rsidRPr="007333C7">
        <w:rPr>
          <w:rFonts w:ascii="Trebuchet MS" w:hAnsi="Trebuchet MS"/>
          <w:sz w:val="24"/>
        </w:rPr>
        <w:fldChar w:fldCharType="separate"/>
      </w:r>
      <w:r w:rsidRPr="007333C7">
        <w:rPr>
          <w:rFonts w:ascii="Trebuchet MS" w:hAnsi="Trebuchet MS"/>
          <w:noProof/>
          <w:sz w:val="24"/>
        </w:rPr>
        <w:t>1. Aims</w:t>
      </w:r>
      <w:r w:rsidRPr="007333C7">
        <w:rPr>
          <w:rFonts w:ascii="Trebuchet MS" w:hAnsi="Trebuchet MS"/>
          <w:noProof/>
          <w:sz w:val="24"/>
        </w:rPr>
        <w:tab/>
      </w:r>
      <w:r w:rsidRPr="007333C7">
        <w:rPr>
          <w:rFonts w:ascii="Trebuchet MS" w:hAnsi="Trebuchet MS"/>
          <w:noProof/>
          <w:sz w:val="24"/>
        </w:rPr>
        <w:fldChar w:fldCharType="begin"/>
      </w:r>
      <w:r w:rsidRPr="007333C7">
        <w:rPr>
          <w:rFonts w:ascii="Trebuchet MS" w:hAnsi="Trebuchet MS"/>
          <w:noProof/>
          <w:sz w:val="24"/>
        </w:rPr>
        <w:instrText xml:space="preserve"> PAGEREF _Toc492996803 \h </w:instrText>
      </w:r>
      <w:r w:rsidRPr="007333C7">
        <w:rPr>
          <w:rFonts w:ascii="Trebuchet MS" w:hAnsi="Trebuchet MS"/>
          <w:noProof/>
          <w:sz w:val="24"/>
        </w:rPr>
      </w:r>
      <w:r w:rsidRPr="007333C7">
        <w:rPr>
          <w:rFonts w:ascii="Trebuchet MS" w:hAnsi="Trebuchet MS"/>
          <w:noProof/>
          <w:sz w:val="24"/>
        </w:rPr>
        <w:fldChar w:fldCharType="separate"/>
      </w:r>
      <w:r w:rsidRPr="007333C7">
        <w:rPr>
          <w:rFonts w:ascii="Trebuchet MS" w:hAnsi="Trebuchet MS"/>
          <w:noProof/>
          <w:sz w:val="24"/>
        </w:rPr>
        <w:t>3</w:t>
      </w:r>
      <w:r w:rsidRPr="007333C7">
        <w:rPr>
          <w:rFonts w:ascii="Trebuchet MS" w:hAnsi="Trebuchet MS"/>
          <w:noProof/>
          <w:sz w:val="24"/>
        </w:rPr>
        <w:fldChar w:fldCharType="end"/>
      </w:r>
    </w:p>
    <w:p w:rsidR="00C61E9B" w:rsidRPr="007333C7" w:rsidRDefault="00C61E9B" w:rsidP="00C61E9B">
      <w:pPr>
        <w:pStyle w:val="TOC1"/>
        <w:rPr>
          <w:rFonts w:ascii="Trebuchet MS" w:eastAsia="Times New Roman" w:hAnsi="Trebuchet MS"/>
          <w:noProof/>
          <w:sz w:val="24"/>
          <w:lang w:val="en-GB" w:eastAsia="en-GB"/>
        </w:rPr>
      </w:pPr>
      <w:r w:rsidRPr="007333C7">
        <w:rPr>
          <w:rFonts w:ascii="Trebuchet MS" w:hAnsi="Trebuchet MS"/>
          <w:noProof/>
          <w:sz w:val="24"/>
        </w:rPr>
        <w:t>2. Legislation and guidance</w:t>
      </w:r>
      <w:r w:rsidRPr="007333C7">
        <w:rPr>
          <w:rFonts w:ascii="Trebuchet MS" w:hAnsi="Trebuchet MS"/>
          <w:noProof/>
          <w:sz w:val="24"/>
        </w:rPr>
        <w:tab/>
      </w:r>
      <w:r w:rsidRPr="007333C7">
        <w:rPr>
          <w:rFonts w:ascii="Trebuchet MS" w:hAnsi="Trebuchet MS"/>
          <w:noProof/>
          <w:sz w:val="24"/>
        </w:rPr>
        <w:fldChar w:fldCharType="begin"/>
      </w:r>
      <w:r w:rsidRPr="007333C7">
        <w:rPr>
          <w:rFonts w:ascii="Trebuchet MS" w:hAnsi="Trebuchet MS"/>
          <w:noProof/>
          <w:sz w:val="24"/>
        </w:rPr>
        <w:instrText xml:space="preserve"> PAGEREF _Toc492996804 \h </w:instrText>
      </w:r>
      <w:r w:rsidRPr="007333C7">
        <w:rPr>
          <w:rFonts w:ascii="Trebuchet MS" w:hAnsi="Trebuchet MS"/>
          <w:noProof/>
          <w:sz w:val="24"/>
        </w:rPr>
      </w:r>
      <w:r w:rsidRPr="007333C7">
        <w:rPr>
          <w:rFonts w:ascii="Trebuchet MS" w:hAnsi="Trebuchet MS"/>
          <w:noProof/>
          <w:sz w:val="24"/>
        </w:rPr>
        <w:fldChar w:fldCharType="separate"/>
      </w:r>
      <w:r w:rsidRPr="007333C7">
        <w:rPr>
          <w:rFonts w:ascii="Trebuchet MS" w:hAnsi="Trebuchet MS"/>
          <w:noProof/>
          <w:sz w:val="24"/>
        </w:rPr>
        <w:t>3</w:t>
      </w:r>
      <w:r w:rsidRPr="007333C7">
        <w:rPr>
          <w:rFonts w:ascii="Trebuchet MS" w:hAnsi="Trebuchet MS"/>
          <w:noProof/>
          <w:sz w:val="24"/>
        </w:rPr>
        <w:fldChar w:fldCharType="end"/>
      </w:r>
    </w:p>
    <w:p w:rsidR="00C61E9B" w:rsidRPr="007333C7" w:rsidRDefault="00C61E9B" w:rsidP="00C61E9B">
      <w:pPr>
        <w:pStyle w:val="TOC1"/>
        <w:rPr>
          <w:rFonts w:ascii="Trebuchet MS" w:eastAsia="Times New Roman" w:hAnsi="Trebuchet MS"/>
          <w:noProof/>
          <w:sz w:val="24"/>
          <w:lang w:val="en-GB" w:eastAsia="en-GB"/>
        </w:rPr>
      </w:pPr>
      <w:r w:rsidRPr="007333C7">
        <w:rPr>
          <w:rFonts w:ascii="Trebuchet MS" w:hAnsi="Trebuchet MS"/>
          <w:noProof/>
          <w:sz w:val="24"/>
        </w:rPr>
        <w:t>3. Definitions</w:t>
      </w:r>
      <w:r w:rsidRPr="007333C7">
        <w:rPr>
          <w:rFonts w:ascii="Trebuchet MS" w:hAnsi="Trebuchet MS"/>
          <w:noProof/>
          <w:sz w:val="24"/>
        </w:rPr>
        <w:tab/>
      </w:r>
      <w:r w:rsidRPr="007333C7">
        <w:rPr>
          <w:rFonts w:ascii="Trebuchet MS" w:hAnsi="Trebuchet MS"/>
          <w:noProof/>
          <w:sz w:val="24"/>
        </w:rPr>
        <w:fldChar w:fldCharType="begin"/>
      </w:r>
      <w:r w:rsidRPr="007333C7">
        <w:rPr>
          <w:rFonts w:ascii="Trebuchet MS" w:hAnsi="Trebuchet MS"/>
          <w:noProof/>
          <w:sz w:val="24"/>
        </w:rPr>
        <w:instrText xml:space="preserve"> PAGEREF _Toc492996805 \h </w:instrText>
      </w:r>
      <w:r w:rsidRPr="007333C7">
        <w:rPr>
          <w:rFonts w:ascii="Trebuchet MS" w:hAnsi="Trebuchet MS"/>
          <w:noProof/>
          <w:sz w:val="24"/>
        </w:rPr>
      </w:r>
      <w:r w:rsidRPr="007333C7">
        <w:rPr>
          <w:rFonts w:ascii="Trebuchet MS" w:hAnsi="Trebuchet MS"/>
          <w:noProof/>
          <w:sz w:val="24"/>
        </w:rPr>
        <w:fldChar w:fldCharType="separate"/>
      </w:r>
      <w:r w:rsidRPr="007333C7">
        <w:rPr>
          <w:rFonts w:ascii="Trebuchet MS" w:hAnsi="Trebuchet MS"/>
          <w:noProof/>
          <w:sz w:val="24"/>
        </w:rPr>
        <w:t>3</w:t>
      </w:r>
      <w:r w:rsidRPr="007333C7">
        <w:rPr>
          <w:rFonts w:ascii="Trebuchet MS" w:hAnsi="Trebuchet MS"/>
          <w:noProof/>
          <w:sz w:val="24"/>
        </w:rPr>
        <w:fldChar w:fldCharType="end"/>
      </w:r>
    </w:p>
    <w:p w:rsidR="00C61E9B" w:rsidRPr="007333C7" w:rsidRDefault="00C61E9B" w:rsidP="00C61E9B">
      <w:pPr>
        <w:pStyle w:val="TOC1"/>
        <w:rPr>
          <w:rFonts w:ascii="Trebuchet MS" w:eastAsia="Times New Roman" w:hAnsi="Trebuchet MS"/>
          <w:noProof/>
          <w:sz w:val="24"/>
          <w:lang w:val="en-GB" w:eastAsia="en-GB"/>
        </w:rPr>
      </w:pPr>
      <w:r w:rsidRPr="007333C7">
        <w:rPr>
          <w:rFonts w:ascii="Trebuchet MS" w:hAnsi="Trebuchet MS"/>
          <w:noProof/>
          <w:sz w:val="24"/>
        </w:rPr>
        <w:t>4. Roles and responsibilities</w:t>
      </w:r>
      <w:r w:rsidRPr="007333C7">
        <w:rPr>
          <w:rFonts w:ascii="Trebuchet MS" w:hAnsi="Trebuchet MS"/>
          <w:noProof/>
          <w:sz w:val="24"/>
        </w:rPr>
        <w:tab/>
      </w:r>
      <w:r w:rsidRPr="007333C7">
        <w:rPr>
          <w:rFonts w:ascii="Trebuchet MS" w:hAnsi="Trebuchet MS"/>
          <w:noProof/>
          <w:sz w:val="24"/>
        </w:rPr>
        <w:fldChar w:fldCharType="begin"/>
      </w:r>
      <w:r w:rsidRPr="007333C7">
        <w:rPr>
          <w:rFonts w:ascii="Trebuchet MS" w:hAnsi="Trebuchet MS"/>
          <w:noProof/>
          <w:sz w:val="24"/>
        </w:rPr>
        <w:instrText xml:space="preserve"> PAGEREF _Toc492996806 \h </w:instrText>
      </w:r>
      <w:r w:rsidRPr="007333C7">
        <w:rPr>
          <w:rFonts w:ascii="Trebuchet MS" w:hAnsi="Trebuchet MS"/>
          <w:noProof/>
          <w:sz w:val="24"/>
        </w:rPr>
      </w:r>
      <w:r w:rsidRPr="007333C7">
        <w:rPr>
          <w:rFonts w:ascii="Trebuchet MS" w:hAnsi="Trebuchet MS"/>
          <w:noProof/>
          <w:sz w:val="24"/>
        </w:rPr>
        <w:fldChar w:fldCharType="separate"/>
      </w:r>
      <w:r w:rsidRPr="007333C7">
        <w:rPr>
          <w:rFonts w:ascii="Trebuchet MS" w:hAnsi="Trebuchet MS"/>
          <w:noProof/>
          <w:sz w:val="24"/>
        </w:rPr>
        <w:t>4</w:t>
      </w:r>
      <w:r w:rsidRPr="007333C7">
        <w:rPr>
          <w:rFonts w:ascii="Trebuchet MS" w:hAnsi="Trebuchet MS"/>
          <w:noProof/>
          <w:sz w:val="24"/>
        </w:rPr>
        <w:fldChar w:fldCharType="end"/>
      </w:r>
    </w:p>
    <w:p w:rsidR="00C61E9B" w:rsidRPr="007333C7" w:rsidRDefault="00C61E9B" w:rsidP="00C61E9B">
      <w:pPr>
        <w:pStyle w:val="TOC1"/>
        <w:rPr>
          <w:rFonts w:ascii="Trebuchet MS" w:eastAsia="Times New Roman" w:hAnsi="Trebuchet MS"/>
          <w:noProof/>
          <w:sz w:val="24"/>
          <w:lang w:val="en-GB" w:eastAsia="en-GB"/>
        </w:rPr>
      </w:pPr>
      <w:r w:rsidRPr="007333C7">
        <w:rPr>
          <w:rFonts w:ascii="Trebuchet MS" w:hAnsi="Trebuchet MS"/>
          <w:noProof/>
          <w:sz w:val="24"/>
        </w:rPr>
        <w:t>5. SEN information report</w:t>
      </w:r>
      <w:r w:rsidRPr="007333C7">
        <w:rPr>
          <w:rFonts w:ascii="Trebuchet MS" w:hAnsi="Trebuchet MS"/>
          <w:noProof/>
          <w:sz w:val="24"/>
        </w:rPr>
        <w:tab/>
      </w:r>
      <w:r w:rsidRPr="007333C7">
        <w:rPr>
          <w:rFonts w:ascii="Trebuchet MS" w:hAnsi="Trebuchet MS"/>
          <w:noProof/>
          <w:sz w:val="24"/>
        </w:rPr>
        <w:fldChar w:fldCharType="begin"/>
      </w:r>
      <w:r w:rsidRPr="007333C7">
        <w:rPr>
          <w:rFonts w:ascii="Trebuchet MS" w:hAnsi="Trebuchet MS"/>
          <w:noProof/>
          <w:sz w:val="24"/>
        </w:rPr>
        <w:instrText xml:space="preserve"> PAGEREF _Toc492996807 \h </w:instrText>
      </w:r>
      <w:r w:rsidRPr="007333C7">
        <w:rPr>
          <w:rFonts w:ascii="Trebuchet MS" w:hAnsi="Trebuchet MS"/>
          <w:noProof/>
          <w:sz w:val="24"/>
        </w:rPr>
      </w:r>
      <w:r w:rsidRPr="007333C7">
        <w:rPr>
          <w:rFonts w:ascii="Trebuchet MS" w:hAnsi="Trebuchet MS"/>
          <w:noProof/>
          <w:sz w:val="24"/>
        </w:rPr>
        <w:fldChar w:fldCharType="separate"/>
      </w:r>
      <w:r w:rsidRPr="007333C7">
        <w:rPr>
          <w:rFonts w:ascii="Trebuchet MS" w:hAnsi="Trebuchet MS"/>
          <w:noProof/>
          <w:sz w:val="24"/>
        </w:rPr>
        <w:t>5</w:t>
      </w:r>
      <w:r w:rsidRPr="007333C7">
        <w:rPr>
          <w:rFonts w:ascii="Trebuchet MS" w:hAnsi="Trebuchet MS"/>
          <w:noProof/>
          <w:sz w:val="24"/>
        </w:rPr>
        <w:fldChar w:fldCharType="end"/>
      </w:r>
    </w:p>
    <w:p w:rsidR="00C61E9B" w:rsidRPr="007333C7" w:rsidRDefault="00C61E9B" w:rsidP="00C61E9B">
      <w:pPr>
        <w:pStyle w:val="TOC1"/>
        <w:rPr>
          <w:rFonts w:ascii="Trebuchet MS" w:eastAsia="Times New Roman" w:hAnsi="Trebuchet MS"/>
          <w:noProof/>
          <w:sz w:val="24"/>
          <w:lang w:val="en-GB" w:eastAsia="en-GB"/>
        </w:rPr>
      </w:pPr>
      <w:r w:rsidRPr="007333C7">
        <w:rPr>
          <w:rFonts w:ascii="Trebuchet MS" w:hAnsi="Trebuchet MS"/>
          <w:noProof/>
          <w:sz w:val="24"/>
        </w:rPr>
        <w:t>6. Monitoring arrangements</w:t>
      </w:r>
      <w:r w:rsidRPr="007333C7">
        <w:rPr>
          <w:rFonts w:ascii="Trebuchet MS" w:hAnsi="Trebuchet MS"/>
          <w:noProof/>
          <w:sz w:val="24"/>
        </w:rPr>
        <w:tab/>
      </w:r>
      <w:r w:rsidRPr="007333C7">
        <w:rPr>
          <w:rFonts w:ascii="Trebuchet MS" w:hAnsi="Trebuchet MS"/>
          <w:noProof/>
          <w:sz w:val="24"/>
        </w:rPr>
        <w:fldChar w:fldCharType="begin"/>
      </w:r>
      <w:r w:rsidRPr="007333C7">
        <w:rPr>
          <w:rFonts w:ascii="Trebuchet MS" w:hAnsi="Trebuchet MS"/>
          <w:noProof/>
          <w:sz w:val="24"/>
        </w:rPr>
        <w:instrText xml:space="preserve"> PAGEREF _Toc492996808 \h </w:instrText>
      </w:r>
      <w:r w:rsidRPr="007333C7">
        <w:rPr>
          <w:rFonts w:ascii="Trebuchet MS" w:hAnsi="Trebuchet MS"/>
          <w:noProof/>
          <w:sz w:val="24"/>
        </w:rPr>
      </w:r>
      <w:r w:rsidRPr="007333C7">
        <w:rPr>
          <w:rFonts w:ascii="Trebuchet MS" w:hAnsi="Trebuchet MS"/>
          <w:noProof/>
          <w:sz w:val="24"/>
        </w:rPr>
        <w:fldChar w:fldCharType="separate"/>
      </w:r>
      <w:r w:rsidRPr="007333C7">
        <w:rPr>
          <w:rFonts w:ascii="Trebuchet MS" w:hAnsi="Trebuchet MS"/>
          <w:noProof/>
          <w:sz w:val="24"/>
        </w:rPr>
        <w:t>8</w:t>
      </w:r>
      <w:r w:rsidRPr="007333C7">
        <w:rPr>
          <w:rFonts w:ascii="Trebuchet MS" w:hAnsi="Trebuchet MS"/>
          <w:noProof/>
          <w:sz w:val="24"/>
        </w:rPr>
        <w:fldChar w:fldCharType="end"/>
      </w:r>
    </w:p>
    <w:p w:rsidR="00C61E9B" w:rsidRPr="007333C7" w:rsidRDefault="00C61E9B" w:rsidP="00C61E9B">
      <w:pPr>
        <w:pStyle w:val="TOC1"/>
        <w:rPr>
          <w:rFonts w:ascii="Trebuchet MS" w:eastAsia="Times New Roman" w:hAnsi="Trebuchet MS"/>
          <w:noProof/>
          <w:sz w:val="24"/>
          <w:lang w:val="en-GB" w:eastAsia="en-GB"/>
        </w:rPr>
      </w:pPr>
      <w:r w:rsidRPr="007333C7">
        <w:rPr>
          <w:rFonts w:ascii="Trebuchet MS" w:hAnsi="Trebuchet MS"/>
          <w:noProof/>
          <w:sz w:val="24"/>
        </w:rPr>
        <w:t>7. Links with other policies and documents</w:t>
      </w:r>
      <w:r w:rsidRPr="007333C7">
        <w:rPr>
          <w:rFonts w:ascii="Trebuchet MS" w:hAnsi="Trebuchet MS"/>
          <w:noProof/>
          <w:sz w:val="24"/>
        </w:rPr>
        <w:tab/>
      </w:r>
      <w:r w:rsidRPr="007333C7">
        <w:rPr>
          <w:rFonts w:ascii="Trebuchet MS" w:hAnsi="Trebuchet MS"/>
          <w:noProof/>
          <w:sz w:val="24"/>
        </w:rPr>
        <w:fldChar w:fldCharType="begin"/>
      </w:r>
      <w:r w:rsidRPr="007333C7">
        <w:rPr>
          <w:rFonts w:ascii="Trebuchet MS" w:hAnsi="Trebuchet MS"/>
          <w:noProof/>
          <w:sz w:val="24"/>
        </w:rPr>
        <w:instrText xml:space="preserve"> PAGEREF _Toc492996809 \h </w:instrText>
      </w:r>
      <w:r w:rsidRPr="007333C7">
        <w:rPr>
          <w:rFonts w:ascii="Trebuchet MS" w:hAnsi="Trebuchet MS"/>
          <w:noProof/>
          <w:sz w:val="24"/>
        </w:rPr>
      </w:r>
      <w:r w:rsidRPr="007333C7">
        <w:rPr>
          <w:rFonts w:ascii="Trebuchet MS" w:hAnsi="Trebuchet MS"/>
          <w:noProof/>
          <w:sz w:val="24"/>
        </w:rPr>
        <w:fldChar w:fldCharType="separate"/>
      </w:r>
      <w:r w:rsidRPr="007333C7">
        <w:rPr>
          <w:rFonts w:ascii="Trebuchet MS" w:hAnsi="Trebuchet MS"/>
          <w:noProof/>
          <w:sz w:val="24"/>
        </w:rPr>
        <w:t>8</w:t>
      </w:r>
      <w:r w:rsidRPr="007333C7">
        <w:rPr>
          <w:rFonts w:ascii="Trebuchet MS" w:hAnsi="Trebuchet MS"/>
          <w:noProof/>
          <w:sz w:val="24"/>
        </w:rPr>
        <w:fldChar w:fldCharType="end"/>
      </w:r>
    </w:p>
    <w:p w:rsidR="00C61E9B" w:rsidRPr="007333C7" w:rsidRDefault="00C61E9B" w:rsidP="007333C7">
      <w:pPr>
        <w:ind w:left="0" w:firstLine="0"/>
        <w:rPr>
          <w:rFonts w:ascii="Trebuchet MS" w:hAnsi="Trebuchet MS"/>
          <w:sz w:val="24"/>
          <w:szCs w:val="24"/>
        </w:rPr>
      </w:pPr>
      <w:r w:rsidRPr="007333C7">
        <w:rPr>
          <w:rFonts w:ascii="Trebuchet MS" w:hAnsi="Trebuchet MS"/>
          <w:sz w:val="24"/>
          <w:szCs w:val="24"/>
        </w:rPr>
        <w:fldChar w:fldCharType="end"/>
      </w:r>
    </w:p>
    <w:p w:rsidR="00C61E9B" w:rsidRPr="007333C7" w:rsidRDefault="00C61E9B" w:rsidP="00C61E9B">
      <w:pPr>
        <w:rPr>
          <w:rFonts w:ascii="Trebuchet MS" w:hAnsi="Trebuchet MS"/>
          <w:sz w:val="24"/>
          <w:szCs w:val="24"/>
        </w:rPr>
      </w:pPr>
    </w:p>
    <w:p w:rsidR="00C61E9B" w:rsidRPr="007333C7" w:rsidRDefault="00C61E9B" w:rsidP="00C61E9B">
      <w:pPr>
        <w:pStyle w:val="Heading1"/>
        <w:rPr>
          <w:rFonts w:ascii="Trebuchet MS" w:hAnsi="Trebuchet MS"/>
          <w:sz w:val="24"/>
          <w:szCs w:val="24"/>
        </w:rPr>
      </w:pPr>
      <w:bookmarkStart w:id="0" w:name="_Toc492996803"/>
      <w:r w:rsidRPr="007333C7">
        <w:rPr>
          <w:rFonts w:ascii="Trebuchet MS" w:hAnsi="Trebuchet MS"/>
          <w:sz w:val="24"/>
          <w:szCs w:val="24"/>
        </w:rPr>
        <w:t>1. Aims</w:t>
      </w:r>
      <w:bookmarkEnd w:id="0"/>
    </w:p>
    <w:p w:rsidR="00C61E9B" w:rsidRPr="007333C7" w:rsidRDefault="00C61E9B" w:rsidP="00C61E9B">
      <w:pPr>
        <w:numPr>
          <w:ilvl w:val="0"/>
          <w:numId w:val="10"/>
        </w:numPr>
        <w:spacing w:before="120" w:after="120" w:line="240" w:lineRule="auto"/>
        <w:rPr>
          <w:rFonts w:ascii="Trebuchet MS" w:hAnsi="Trebuchet MS"/>
          <w:sz w:val="24"/>
          <w:szCs w:val="24"/>
          <w:lang w:val="en-GB"/>
        </w:rPr>
      </w:pPr>
      <w:r w:rsidRPr="007333C7">
        <w:rPr>
          <w:rFonts w:ascii="Trebuchet MS" w:hAnsi="Trebuchet MS"/>
          <w:b/>
          <w:bCs/>
          <w:sz w:val="24"/>
          <w:szCs w:val="24"/>
          <w:lang w:val="en-GB"/>
        </w:rPr>
        <w:t>To ensure that all pupils have access to a broad and balanced curriculum.</w:t>
      </w:r>
    </w:p>
    <w:p w:rsidR="00C61E9B" w:rsidRPr="007333C7" w:rsidRDefault="00C61E9B" w:rsidP="00C61E9B">
      <w:pPr>
        <w:numPr>
          <w:ilvl w:val="0"/>
          <w:numId w:val="10"/>
        </w:numPr>
        <w:spacing w:before="120" w:after="120" w:line="240" w:lineRule="auto"/>
        <w:rPr>
          <w:rFonts w:ascii="Trebuchet MS" w:hAnsi="Trebuchet MS"/>
          <w:sz w:val="24"/>
          <w:szCs w:val="24"/>
          <w:lang w:val="en-GB"/>
        </w:rPr>
      </w:pPr>
      <w:r w:rsidRPr="007333C7">
        <w:rPr>
          <w:rFonts w:ascii="Trebuchet MS" w:hAnsi="Trebuchet MS"/>
          <w:sz w:val="24"/>
          <w:szCs w:val="24"/>
          <w:lang w:val="en-GB"/>
        </w:rPr>
        <w:t>To provide a differentiated curriculum appropriate to the individual’s needs and ability.</w:t>
      </w:r>
    </w:p>
    <w:p w:rsidR="00C61E9B" w:rsidRPr="007333C7" w:rsidRDefault="00C61E9B" w:rsidP="00C61E9B">
      <w:pPr>
        <w:numPr>
          <w:ilvl w:val="0"/>
          <w:numId w:val="10"/>
        </w:numPr>
        <w:spacing w:before="120" w:after="120" w:line="240" w:lineRule="auto"/>
        <w:rPr>
          <w:rFonts w:ascii="Trebuchet MS" w:hAnsi="Trebuchet MS"/>
          <w:sz w:val="24"/>
          <w:szCs w:val="24"/>
          <w:lang w:val="en-GB"/>
        </w:rPr>
      </w:pPr>
      <w:r w:rsidRPr="007333C7">
        <w:rPr>
          <w:rFonts w:ascii="Trebuchet MS" w:hAnsi="Trebuchet MS"/>
          <w:sz w:val="24"/>
          <w:szCs w:val="24"/>
          <w:lang w:val="en-GB"/>
        </w:rPr>
        <w:t>To ensure the identification of all pupils requiring SEND provision as early as possible in their school career.</w:t>
      </w:r>
    </w:p>
    <w:p w:rsidR="00C61E9B" w:rsidRPr="007333C7" w:rsidRDefault="00C61E9B" w:rsidP="00C61E9B">
      <w:pPr>
        <w:numPr>
          <w:ilvl w:val="0"/>
          <w:numId w:val="10"/>
        </w:numPr>
        <w:spacing w:before="120" w:after="120" w:line="240" w:lineRule="auto"/>
        <w:rPr>
          <w:rFonts w:ascii="Trebuchet MS" w:hAnsi="Trebuchet MS"/>
          <w:sz w:val="24"/>
          <w:szCs w:val="24"/>
          <w:lang w:val="en-GB"/>
        </w:rPr>
      </w:pPr>
      <w:r w:rsidRPr="007333C7">
        <w:rPr>
          <w:rFonts w:ascii="Trebuchet MS" w:hAnsi="Trebuchet MS"/>
          <w:sz w:val="24"/>
          <w:szCs w:val="24"/>
          <w:lang w:val="en-GB"/>
        </w:rPr>
        <w:t>To ensure that SEND pupils take as full a part as possible in all school activities.</w:t>
      </w:r>
    </w:p>
    <w:p w:rsidR="00C61E9B" w:rsidRPr="007333C7" w:rsidRDefault="00C61E9B" w:rsidP="00C61E9B">
      <w:pPr>
        <w:numPr>
          <w:ilvl w:val="0"/>
          <w:numId w:val="10"/>
        </w:numPr>
        <w:spacing w:before="120" w:after="120" w:line="240" w:lineRule="auto"/>
        <w:rPr>
          <w:rFonts w:ascii="Trebuchet MS" w:hAnsi="Trebuchet MS"/>
          <w:sz w:val="24"/>
          <w:szCs w:val="24"/>
          <w:lang w:val="en-GB"/>
        </w:rPr>
      </w:pPr>
      <w:r w:rsidRPr="007333C7">
        <w:rPr>
          <w:rFonts w:ascii="Trebuchet MS" w:hAnsi="Trebuchet MS"/>
          <w:sz w:val="24"/>
          <w:szCs w:val="24"/>
          <w:lang w:val="en-GB"/>
        </w:rPr>
        <w:t>To ensure that parents of SEND pupils are kept fully informed of their child’s progress and attainment.</w:t>
      </w:r>
    </w:p>
    <w:p w:rsidR="00C61E9B" w:rsidRPr="007333C7" w:rsidRDefault="00C61E9B" w:rsidP="00C61E9B">
      <w:pPr>
        <w:numPr>
          <w:ilvl w:val="0"/>
          <w:numId w:val="10"/>
        </w:numPr>
        <w:spacing w:before="120" w:after="120" w:line="240" w:lineRule="auto"/>
        <w:rPr>
          <w:rFonts w:ascii="Trebuchet MS" w:hAnsi="Trebuchet MS"/>
          <w:sz w:val="24"/>
          <w:szCs w:val="24"/>
          <w:lang w:val="en-GB"/>
        </w:rPr>
      </w:pPr>
      <w:r w:rsidRPr="007333C7">
        <w:rPr>
          <w:rFonts w:ascii="Trebuchet MS" w:hAnsi="Trebuchet MS"/>
          <w:sz w:val="24"/>
          <w:szCs w:val="24"/>
          <w:lang w:val="en-GB"/>
        </w:rPr>
        <w:t>To create an environment where pupils can contribute to their own learning, where they feel safe and listened to.</w:t>
      </w:r>
    </w:p>
    <w:p w:rsidR="00C61E9B" w:rsidRPr="007333C7" w:rsidRDefault="00C61E9B" w:rsidP="00C61E9B">
      <w:pPr>
        <w:numPr>
          <w:ilvl w:val="0"/>
          <w:numId w:val="10"/>
        </w:numPr>
        <w:spacing w:before="120" w:after="120" w:line="240" w:lineRule="auto"/>
        <w:rPr>
          <w:rFonts w:ascii="Trebuchet MS" w:hAnsi="Trebuchet MS"/>
          <w:sz w:val="24"/>
          <w:szCs w:val="24"/>
          <w:lang w:val="en-GB"/>
        </w:rPr>
      </w:pPr>
      <w:r w:rsidRPr="007333C7">
        <w:rPr>
          <w:rFonts w:ascii="Trebuchet MS" w:hAnsi="Trebuchet MS"/>
          <w:sz w:val="24"/>
          <w:szCs w:val="24"/>
          <w:lang w:val="en-GB"/>
        </w:rPr>
        <w:t>To ensure that all pupils have access to a board and balanced curriculum, including extra curriculum activities.</w:t>
      </w:r>
    </w:p>
    <w:p w:rsidR="00C61E9B" w:rsidRPr="007333C7" w:rsidRDefault="00C61E9B" w:rsidP="00C61E9B">
      <w:pPr>
        <w:pStyle w:val="Heading1"/>
        <w:rPr>
          <w:rFonts w:ascii="Trebuchet MS" w:hAnsi="Trebuchet MS"/>
          <w:sz w:val="24"/>
          <w:szCs w:val="24"/>
        </w:rPr>
      </w:pPr>
      <w:bookmarkStart w:id="1" w:name="_Toc492996804"/>
      <w:r w:rsidRPr="007333C7">
        <w:rPr>
          <w:rFonts w:ascii="Trebuchet MS" w:hAnsi="Trebuchet MS"/>
          <w:sz w:val="24"/>
          <w:szCs w:val="24"/>
        </w:rPr>
        <w:t>2. Legislation and guidance</w:t>
      </w:r>
      <w:bookmarkEnd w:id="1"/>
      <w:r w:rsidRPr="007333C7">
        <w:rPr>
          <w:rFonts w:ascii="Trebuchet MS" w:hAnsi="Trebuchet MS"/>
          <w:sz w:val="24"/>
          <w:szCs w:val="24"/>
        </w:rPr>
        <w:t xml:space="preserve">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 xml:space="preserve">This policy and information report is based on the statutory </w:t>
      </w:r>
      <w:hyperlink r:id="rId7" w:history="1">
        <w:r w:rsidRPr="007333C7">
          <w:rPr>
            <w:rStyle w:val="Hyperlink"/>
            <w:rFonts w:ascii="Trebuchet MS" w:hAnsi="Trebuchet MS" w:cs="Arial"/>
            <w:sz w:val="24"/>
            <w:szCs w:val="24"/>
          </w:rPr>
          <w:t>Special Educational Needs and Disability (SEND) Code of Practice</w:t>
        </w:r>
      </w:hyperlink>
      <w:r w:rsidRPr="007333C7">
        <w:rPr>
          <w:rFonts w:ascii="Trebuchet MS" w:hAnsi="Trebuchet MS" w:cs="Arial"/>
          <w:sz w:val="24"/>
          <w:szCs w:val="24"/>
        </w:rPr>
        <w:t xml:space="preserve"> and the following legislation:</w:t>
      </w:r>
    </w:p>
    <w:p w:rsidR="00C61E9B" w:rsidRPr="007333C7" w:rsidRDefault="004C685B" w:rsidP="00C61E9B">
      <w:pPr>
        <w:pStyle w:val="ListParagraph"/>
        <w:numPr>
          <w:ilvl w:val="0"/>
          <w:numId w:val="9"/>
        </w:numPr>
        <w:spacing w:before="120" w:after="120" w:line="240" w:lineRule="auto"/>
        <w:contextualSpacing w:val="0"/>
        <w:rPr>
          <w:rFonts w:ascii="Trebuchet MS" w:hAnsi="Trebuchet MS"/>
          <w:sz w:val="24"/>
          <w:szCs w:val="24"/>
        </w:rPr>
      </w:pPr>
      <w:hyperlink r:id="rId8" w:history="1">
        <w:r w:rsidR="00C61E9B" w:rsidRPr="007333C7">
          <w:rPr>
            <w:rStyle w:val="Hyperlink"/>
            <w:rFonts w:ascii="Trebuchet MS" w:hAnsi="Trebuchet MS"/>
            <w:sz w:val="24"/>
            <w:szCs w:val="24"/>
          </w:rPr>
          <w:t>Part 3 of the Children and Families Act 2014</w:t>
        </w:r>
      </w:hyperlink>
      <w:r w:rsidR="00C61E9B" w:rsidRPr="007333C7">
        <w:rPr>
          <w:rFonts w:ascii="Trebuchet MS" w:hAnsi="Trebuchet MS"/>
          <w:sz w:val="24"/>
          <w:szCs w:val="24"/>
        </w:rPr>
        <w:t>, which sets out schools’ responsibilities for pupils with SEN and disabilities</w:t>
      </w:r>
    </w:p>
    <w:p w:rsidR="00C61E9B" w:rsidRDefault="004C685B" w:rsidP="00C61E9B">
      <w:pPr>
        <w:pStyle w:val="ListParagraph"/>
        <w:numPr>
          <w:ilvl w:val="0"/>
          <w:numId w:val="9"/>
        </w:numPr>
        <w:spacing w:before="120" w:after="120" w:line="240" w:lineRule="auto"/>
        <w:contextualSpacing w:val="0"/>
        <w:rPr>
          <w:rFonts w:ascii="Trebuchet MS" w:hAnsi="Trebuchet MS"/>
          <w:sz w:val="24"/>
          <w:szCs w:val="24"/>
        </w:rPr>
      </w:pPr>
      <w:hyperlink r:id="rId9" w:history="1">
        <w:r w:rsidR="00C61E9B" w:rsidRPr="007333C7">
          <w:rPr>
            <w:rStyle w:val="Hyperlink"/>
            <w:rFonts w:ascii="Trebuchet MS" w:hAnsi="Trebuchet MS"/>
            <w:sz w:val="24"/>
            <w:szCs w:val="24"/>
          </w:rPr>
          <w:t>The Special Educational Needs and Disability Regulations 2014</w:t>
        </w:r>
      </w:hyperlink>
      <w:r w:rsidR="00C61E9B" w:rsidRPr="007333C7">
        <w:rPr>
          <w:rFonts w:ascii="Trebuchet MS" w:hAnsi="Trebuchet MS"/>
          <w:sz w:val="24"/>
          <w:szCs w:val="24"/>
        </w:rPr>
        <w:t xml:space="preserve">, which set out schools’ responsibilities for education, health and care (EHC) plans, SEND </w:t>
      </w:r>
      <w:proofErr w:type="spellStart"/>
      <w:r w:rsidR="00C61E9B" w:rsidRPr="007333C7">
        <w:rPr>
          <w:rFonts w:ascii="Trebuchet MS" w:hAnsi="Trebuchet MS"/>
          <w:sz w:val="24"/>
          <w:szCs w:val="24"/>
        </w:rPr>
        <w:t>co-ordinators</w:t>
      </w:r>
      <w:proofErr w:type="spellEnd"/>
      <w:r w:rsidR="00C61E9B" w:rsidRPr="007333C7">
        <w:rPr>
          <w:rFonts w:ascii="Trebuchet MS" w:hAnsi="Trebuchet MS"/>
          <w:sz w:val="24"/>
          <w:szCs w:val="24"/>
        </w:rPr>
        <w:t xml:space="preserve"> (SENDCOs) and the SEN information report </w:t>
      </w:r>
    </w:p>
    <w:p w:rsidR="00254C6B" w:rsidRPr="00254C6B" w:rsidRDefault="00254C6B" w:rsidP="00254C6B">
      <w:pPr>
        <w:pStyle w:val="ListParagraph"/>
        <w:numPr>
          <w:ilvl w:val="0"/>
          <w:numId w:val="9"/>
        </w:numPr>
        <w:spacing w:after="0"/>
        <w:rPr>
          <w:rFonts w:ascii="Arial" w:hAnsi="Arial" w:cs="Arial"/>
          <w:color w:val="00B0F0"/>
          <w:sz w:val="24"/>
          <w:szCs w:val="24"/>
        </w:rPr>
      </w:pPr>
      <w:r w:rsidRPr="00254C6B">
        <w:rPr>
          <w:rFonts w:ascii="Arial" w:hAnsi="Arial" w:cs="Arial"/>
          <w:color w:val="00B0F0"/>
          <w:sz w:val="24"/>
          <w:szCs w:val="24"/>
        </w:rPr>
        <w:t>Equality Act 2010</w:t>
      </w:r>
    </w:p>
    <w:p w:rsidR="00254C6B" w:rsidRPr="00254C6B" w:rsidRDefault="00254C6B" w:rsidP="00254C6B">
      <w:pPr>
        <w:pStyle w:val="ListParagraph"/>
        <w:numPr>
          <w:ilvl w:val="0"/>
          <w:numId w:val="9"/>
        </w:numPr>
        <w:spacing w:after="0"/>
        <w:rPr>
          <w:rFonts w:ascii="Arial" w:hAnsi="Arial" w:cs="Arial"/>
          <w:color w:val="00B0F0"/>
          <w:sz w:val="24"/>
          <w:szCs w:val="24"/>
        </w:rPr>
      </w:pPr>
      <w:r w:rsidRPr="00254C6B">
        <w:rPr>
          <w:rFonts w:ascii="Arial" w:hAnsi="Arial" w:cs="Arial"/>
          <w:color w:val="00B0F0"/>
          <w:sz w:val="24"/>
          <w:szCs w:val="24"/>
        </w:rPr>
        <w:t>Schools Admissions Code, DfE 1 Feb 2012</w:t>
      </w:r>
    </w:p>
    <w:p w:rsidR="00254C6B" w:rsidRPr="00254C6B" w:rsidRDefault="00254C6B" w:rsidP="00254C6B">
      <w:pPr>
        <w:spacing w:before="120" w:after="120" w:line="240" w:lineRule="auto"/>
        <w:ind w:left="360" w:firstLine="0"/>
        <w:rPr>
          <w:rFonts w:ascii="Trebuchet MS" w:hAnsi="Trebuchet MS"/>
          <w:sz w:val="24"/>
          <w:szCs w:val="24"/>
        </w:rPr>
      </w:pPr>
    </w:p>
    <w:p w:rsidR="00C61E9B" w:rsidRPr="007333C7" w:rsidRDefault="00C61E9B" w:rsidP="00C61E9B">
      <w:pPr>
        <w:pStyle w:val="Heading1"/>
        <w:rPr>
          <w:rFonts w:ascii="Trebuchet MS" w:hAnsi="Trebuchet MS"/>
          <w:sz w:val="24"/>
          <w:szCs w:val="24"/>
        </w:rPr>
      </w:pPr>
      <w:bookmarkStart w:id="2" w:name="_Toc492996805"/>
      <w:r w:rsidRPr="007333C7">
        <w:rPr>
          <w:rFonts w:ascii="Trebuchet MS" w:hAnsi="Trebuchet MS"/>
          <w:sz w:val="24"/>
          <w:szCs w:val="24"/>
        </w:rPr>
        <w:lastRenderedPageBreak/>
        <w:t>3. Definitions</w:t>
      </w:r>
      <w:bookmarkEnd w:id="2"/>
      <w:r w:rsidR="00DE11E2" w:rsidRPr="00DE11E2">
        <w:rPr>
          <w:rFonts w:ascii="Trebuchet MS" w:hAnsi="Trebuchet MS"/>
          <w:b w:val="0"/>
          <w:sz w:val="24"/>
          <w:szCs w:val="24"/>
        </w:rPr>
        <w:t xml:space="preserve"> </w:t>
      </w:r>
      <w:r w:rsidR="00DE11E2" w:rsidRPr="00DE11E2">
        <w:rPr>
          <w:rFonts w:ascii="Trebuchet MS" w:hAnsi="Trebuchet MS"/>
        </w:rPr>
        <w:drawing>
          <wp:inline distT="0" distB="0" distL="0" distR="0">
            <wp:extent cx="5734050" cy="463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4638675"/>
                    </a:xfrm>
                    <a:prstGeom prst="rect">
                      <a:avLst/>
                    </a:prstGeom>
                    <a:noFill/>
                    <a:ln>
                      <a:noFill/>
                    </a:ln>
                  </pic:spPr>
                </pic:pic>
              </a:graphicData>
            </a:graphic>
          </wp:inline>
        </w:drawing>
      </w:r>
    </w:p>
    <w:p w:rsidR="00C61E9B" w:rsidRPr="007333C7" w:rsidRDefault="00C61E9B" w:rsidP="00C61E9B">
      <w:pPr>
        <w:pStyle w:val="Heading1"/>
        <w:rPr>
          <w:rFonts w:ascii="Trebuchet MS" w:hAnsi="Trebuchet MS"/>
          <w:sz w:val="24"/>
          <w:szCs w:val="24"/>
        </w:rPr>
      </w:pPr>
      <w:bookmarkStart w:id="3" w:name="_Toc362853008"/>
      <w:bookmarkStart w:id="4" w:name="_Toc492996806"/>
      <w:r w:rsidRPr="007333C7">
        <w:rPr>
          <w:rFonts w:ascii="Trebuchet MS" w:hAnsi="Trebuchet MS"/>
          <w:sz w:val="24"/>
          <w:szCs w:val="24"/>
        </w:rPr>
        <w:t>4. Roles and responsibilities</w:t>
      </w:r>
      <w:bookmarkEnd w:id="3"/>
      <w:bookmarkEnd w:id="4"/>
    </w:p>
    <w:p w:rsidR="00C61E9B" w:rsidRPr="007333C7" w:rsidRDefault="00C61E9B" w:rsidP="00C61E9B">
      <w:pPr>
        <w:rPr>
          <w:rFonts w:ascii="Trebuchet MS" w:hAnsi="Trebuchet MS" w:cs="Arial"/>
          <w:b/>
          <w:sz w:val="24"/>
          <w:szCs w:val="24"/>
        </w:rPr>
      </w:pPr>
      <w:r w:rsidRPr="007333C7">
        <w:rPr>
          <w:rFonts w:ascii="Trebuchet MS" w:hAnsi="Trebuchet MS" w:cs="Arial"/>
          <w:b/>
          <w:sz w:val="24"/>
          <w:szCs w:val="24"/>
        </w:rPr>
        <w:t>4.1 The SENCO</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 xml:space="preserve">The SENCO is </w:t>
      </w:r>
      <w:proofErr w:type="spellStart"/>
      <w:r w:rsidRPr="007333C7">
        <w:rPr>
          <w:rFonts w:ascii="Trebuchet MS" w:hAnsi="Trebuchet MS" w:cs="Arial"/>
          <w:b/>
          <w:sz w:val="24"/>
          <w:szCs w:val="24"/>
        </w:rPr>
        <w:t>Ms</w:t>
      </w:r>
      <w:proofErr w:type="spellEnd"/>
      <w:r w:rsidRPr="007333C7">
        <w:rPr>
          <w:rFonts w:ascii="Trebuchet MS" w:hAnsi="Trebuchet MS" w:cs="Arial"/>
          <w:b/>
          <w:sz w:val="24"/>
          <w:szCs w:val="24"/>
        </w:rPr>
        <w:t xml:space="preserve"> Benjamin</w:t>
      </w:r>
      <w:r w:rsidRPr="007333C7">
        <w:rPr>
          <w:rFonts w:ascii="Trebuchet MS" w:hAnsi="Trebuchet MS" w:cs="Arial"/>
          <w:sz w:val="24"/>
          <w:szCs w:val="24"/>
        </w:rPr>
        <w:t xml:space="preserve">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She will:</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Work with the headteacher and SEN governor to determine the strategic development of the SEN policy and provision in the school</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Have day-to-day responsibility for the operation of this SEN policy and the co-ordination of specific provision made to support individual pupils with SEN, including those who have EHC plans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Provide professional guidance to colleagues and work with staff, parents, and other agencies to ensure that pupils with SEN receive appropriate support and </w:t>
      </w:r>
      <w:r w:rsidR="0012007F" w:rsidRPr="007333C7">
        <w:rPr>
          <w:rFonts w:ascii="Trebuchet MS" w:hAnsi="Trebuchet MS"/>
          <w:sz w:val="24"/>
          <w:szCs w:val="24"/>
        </w:rPr>
        <w:t>high-quality</w:t>
      </w:r>
      <w:r w:rsidRPr="007333C7">
        <w:rPr>
          <w:rFonts w:ascii="Trebuchet MS" w:hAnsi="Trebuchet MS"/>
          <w:sz w:val="24"/>
          <w:szCs w:val="24"/>
        </w:rPr>
        <w:t xml:space="preserve"> teaching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Advise on the graduated approach to providing SEN support</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Advise on the deployment of the school’s delegated budget and other resources to meet pupils’ needs effectively</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Be the point of contact for external agencies, especially the local authority and its support services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Liaise with potential next providers of education to ensure pupils and their parents are informed about options and a smooth transition is planned</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lastRenderedPageBreak/>
        <w:t>Work with the headteacher and governing board to ensure that the school meets its responsibilities under the Equality Act 2010 with regard to reasonable adjustments and access arrangements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Ensure the school keeps the records of all pupils with SEN up to date  </w:t>
      </w:r>
    </w:p>
    <w:p w:rsidR="00C61E9B" w:rsidRPr="007333C7" w:rsidRDefault="00C61E9B" w:rsidP="00C61E9B">
      <w:pPr>
        <w:rPr>
          <w:rFonts w:ascii="Trebuchet MS" w:hAnsi="Trebuchet MS" w:cs="Arial"/>
          <w:b/>
          <w:sz w:val="24"/>
          <w:szCs w:val="24"/>
        </w:rPr>
      </w:pPr>
      <w:r w:rsidRPr="007333C7">
        <w:rPr>
          <w:rFonts w:ascii="Trebuchet MS" w:hAnsi="Trebuchet MS" w:cs="Arial"/>
          <w:b/>
          <w:sz w:val="24"/>
          <w:szCs w:val="24"/>
        </w:rPr>
        <w:t xml:space="preserve">4.2 The SEND governor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The SEND governor</w:t>
      </w:r>
      <w:r w:rsidR="007333C7">
        <w:rPr>
          <w:rFonts w:ascii="Trebuchet MS" w:hAnsi="Trebuchet MS" w:cs="Arial"/>
          <w:sz w:val="24"/>
          <w:szCs w:val="24"/>
        </w:rPr>
        <w:t xml:space="preserve"> Nadia Ali </w:t>
      </w:r>
      <w:r w:rsidRPr="007333C7">
        <w:rPr>
          <w:rFonts w:ascii="Trebuchet MS" w:hAnsi="Trebuchet MS" w:cs="Arial"/>
          <w:sz w:val="24"/>
          <w:szCs w:val="24"/>
        </w:rPr>
        <w:t>will:</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Help to raise awareness of SEN issues at governing board meetings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Monitor the quality and effectiveness of SEN and disability provision within the school and update the governing board on this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Work with the headteacher and SENCO to determine the strategic development of the SEN policy and provision in the school </w:t>
      </w:r>
    </w:p>
    <w:p w:rsidR="00C61E9B" w:rsidRPr="007333C7" w:rsidRDefault="00C61E9B" w:rsidP="00C61E9B">
      <w:pPr>
        <w:rPr>
          <w:rFonts w:ascii="Trebuchet MS" w:hAnsi="Trebuchet MS" w:cs="Arial"/>
          <w:b/>
          <w:sz w:val="24"/>
          <w:szCs w:val="24"/>
        </w:rPr>
      </w:pPr>
      <w:r w:rsidRPr="007333C7">
        <w:rPr>
          <w:rFonts w:ascii="Trebuchet MS" w:hAnsi="Trebuchet MS" w:cs="Arial"/>
          <w:b/>
          <w:sz w:val="24"/>
          <w:szCs w:val="24"/>
        </w:rPr>
        <w:t xml:space="preserve">4.3 The headteacher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The headteacher will:</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Work with the SENCO and SEN governor to determine the strategic development of the SEN policy and provision in the school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Have overall responsibility for the provision and progress of learners with SEN and/or a disability</w:t>
      </w:r>
    </w:p>
    <w:p w:rsidR="00C61E9B" w:rsidRPr="007333C7" w:rsidRDefault="00C61E9B" w:rsidP="00C61E9B">
      <w:pPr>
        <w:rPr>
          <w:rFonts w:ascii="Trebuchet MS" w:hAnsi="Trebuchet MS" w:cs="Arial"/>
          <w:b/>
          <w:sz w:val="24"/>
          <w:szCs w:val="24"/>
        </w:rPr>
      </w:pPr>
      <w:r w:rsidRPr="007333C7">
        <w:rPr>
          <w:rFonts w:ascii="Trebuchet MS" w:hAnsi="Trebuchet MS" w:cs="Arial"/>
          <w:b/>
          <w:sz w:val="24"/>
          <w:szCs w:val="24"/>
        </w:rPr>
        <w:t>4.4 Class teachers</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Each class teacher is responsible for:</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The progress and development of every pupil in their class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Working closely with any teaching assistants or specialist staff to plan and assess the impact of support and interventions and how they can be linked to classroom teaching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Working with the SENCO to review each pupil’s progress and development and decide on any changes to provision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Ensuring they follow this SEN policy </w:t>
      </w:r>
    </w:p>
    <w:p w:rsidR="00C61E9B" w:rsidRPr="007333C7" w:rsidRDefault="00C61E9B" w:rsidP="00C61E9B">
      <w:pPr>
        <w:pStyle w:val="Heading1"/>
        <w:rPr>
          <w:rFonts w:ascii="Trebuchet MS" w:hAnsi="Trebuchet MS"/>
          <w:sz w:val="24"/>
          <w:szCs w:val="24"/>
        </w:rPr>
      </w:pPr>
      <w:bookmarkStart w:id="5" w:name="_Toc362853009"/>
      <w:bookmarkStart w:id="6" w:name="_Toc492996807"/>
      <w:r w:rsidRPr="007333C7">
        <w:rPr>
          <w:rFonts w:ascii="Trebuchet MS" w:hAnsi="Trebuchet MS"/>
          <w:sz w:val="24"/>
          <w:szCs w:val="24"/>
        </w:rPr>
        <w:t>5. SEN information report</w:t>
      </w:r>
      <w:bookmarkEnd w:id="5"/>
      <w:bookmarkEnd w:id="6"/>
    </w:p>
    <w:p w:rsidR="00C61E9B" w:rsidRPr="007333C7" w:rsidRDefault="00C61E9B" w:rsidP="00C61E9B">
      <w:pPr>
        <w:rPr>
          <w:rFonts w:ascii="Trebuchet MS" w:hAnsi="Trebuchet MS" w:cs="Arial"/>
          <w:b/>
          <w:sz w:val="24"/>
          <w:szCs w:val="24"/>
        </w:rPr>
      </w:pPr>
      <w:r w:rsidRPr="007333C7">
        <w:rPr>
          <w:rFonts w:ascii="Trebuchet MS" w:hAnsi="Trebuchet MS" w:cs="Arial"/>
          <w:b/>
          <w:sz w:val="24"/>
          <w:szCs w:val="24"/>
        </w:rPr>
        <w:t xml:space="preserve">5.1 The kinds of SEN that are provided for </w:t>
      </w:r>
    </w:p>
    <w:p w:rsidR="00C61E9B" w:rsidRPr="007333C7" w:rsidRDefault="00C61E9B" w:rsidP="00C61E9B">
      <w:pPr>
        <w:rPr>
          <w:rFonts w:ascii="Trebuchet MS" w:hAnsi="Trebuchet MS" w:cs="Arial"/>
          <w:i/>
          <w:color w:val="C0504D"/>
          <w:sz w:val="24"/>
          <w:szCs w:val="24"/>
        </w:rPr>
      </w:pPr>
      <w:r w:rsidRPr="007333C7">
        <w:rPr>
          <w:rFonts w:ascii="Trebuchet MS" w:hAnsi="Trebuchet MS" w:cs="Arial"/>
          <w:sz w:val="24"/>
          <w:szCs w:val="24"/>
        </w:rPr>
        <w:t xml:space="preserve">Our school currently provides additional and/or different provision for a range of needs, including: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Communication and interaction, for example, autistic spectrum disorder, Asperger’s Syndrome, speech and language difficulties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Cognition and learning, for example, dyslexia, dyspraxia,</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Social, emotional and mental health difficulties, for example, attention deficit hyperactivity disorder (ADHD),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Sensory and/or physical needs, for example, visual impairments, hearing impairments, processing difficulties, epilepsy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Moderate/severe/profound and multiple learning difficulties</w:t>
      </w:r>
    </w:p>
    <w:p w:rsidR="00C61E9B" w:rsidRPr="007333C7" w:rsidRDefault="00C61E9B" w:rsidP="00C61E9B">
      <w:pPr>
        <w:rPr>
          <w:rFonts w:ascii="Trebuchet MS" w:hAnsi="Trebuchet MS" w:cs="Arial"/>
          <w:b/>
          <w:sz w:val="24"/>
          <w:szCs w:val="24"/>
        </w:rPr>
      </w:pPr>
      <w:r w:rsidRPr="007333C7">
        <w:rPr>
          <w:rFonts w:ascii="Trebuchet MS" w:hAnsi="Trebuchet MS" w:cs="Arial"/>
          <w:b/>
          <w:sz w:val="24"/>
          <w:szCs w:val="24"/>
        </w:rPr>
        <w:t xml:space="preserve">5.2 Identifying pupils with SEN and assessing their needs </w:t>
      </w:r>
    </w:p>
    <w:p w:rsidR="00C61E9B" w:rsidRPr="007333C7" w:rsidRDefault="00C61E9B" w:rsidP="00C61E9B">
      <w:pPr>
        <w:rPr>
          <w:rFonts w:ascii="Trebuchet MS" w:hAnsi="Trebuchet MS" w:cs="Arial"/>
          <w:sz w:val="24"/>
          <w:szCs w:val="24"/>
          <w:lang w:val="en-GB"/>
        </w:rPr>
      </w:pPr>
      <w:r w:rsidRPr="007333C7">
        <w:rPr>
          <w:rFonts w:ascii="Trebuchet MS" w:hAnsi="Trebuchet MS" w:cs="Arial"/>
          <w:sz w:val="24"/>
          <w:szCs w:val="24"/>
          <w:lang w:val="en-GB"/>
        </w:rPr>
        <w:t xml:space="preserve">Nightingale is committed to early identification of SEND in line with the SEND Code of Practice. Where a pupil is identified as having SEND, we will </w:t>
      </w:r>
      <w:proofErr w:type="gramStart"/>
      <w:r w:rsidRPr="007333C7">
        <w:rPr>
          <w:rFonts w:ascii="Trebuchet MS" w:hAnsi="Trebuchet MS" w:cs="Arial"/>
          <w:sz w:val="24"/>
          <w:szCs w:val="24"/>
          <w:lang w:val="en-GB"/>
        </w:rPr>
        <w:t>take action</w:t>
      </w:r>
      <w:proofErr w:type="gramEnd"/>
      <w:r w:rsidRPr="007333C7">
        <w:rPr>
          <w:rFonts w:ascii="Trebuchet MS" w:hAnsi="Trebuchet MS" w:cs="Arial"/>
          <w:sz w:val="24"/>
          <w:szCs w:val="24"/>
          <w:lang w:val="en-GB"/>
        </w:rPr>
        <w:t xml:space="preserve"> to remove </w:t>
      </w:r>
      <w:r w:rsidRPr="007333C7">
        <w:rPr>
          <w:rFonts w:ascii="Trebuchet MS" w:hAnsi="Trebuchet MS" w:cs="Arial"/>
          <w:sz w:val="24"/>
          <w:szCs w:val="24"/>
          <w:lang w:val="en-GB"/>
        </w:rPr>
        <w:lastRenderedPageBreak/>
        <w:t xml:space="preserve">barriers to learning and put additional provision in place. This graduated approach will involve a </w:t>
      </w:r>
      <w:r w:rsidR="00254C6B" w:rsidRPr="007333C7">
        <w:rPr>
          <w:rFonts w:ascii="Trebuchet MS" w:hAnsi="Trebuchet MS" w:cs="Arial"/>
          <w:sz w:val="24"/>
          <w:szCs w:val="24"/>
          <w:lang w:val="en-GB"/>
        </w:rPr>
        <w:t>four-part</w:t>
      </w:r>
      <w:r w:rsidRPr="007333C7">
        <w:rPr>
          <w:rFonts w:ascii="Trebuchet MS" w:hAnsi="Trebuchet MS" w:cs="Arial"/>
          <w:sz w:val="24"/>
          <w:szCs w:val="24"/>
          <w:lang w:val="en-GB"/>
        </w:rPr>
        <w:t xml:space="preserve"> cycle: </w:t>
      </w:r>
      <w:r w:rsidRPr="007333C7">
        <w:rPr>
          <w:rFonts w:ascii="Trebuchet MS" w:hAnsi="Trebuchet MS" w:cs="Arial"/>
          <w:b/>
          <w:sz w:val="24"/>
          <w:szCs w:val="24"/>
          <w:lang w:val="en-GB"/>
        </w:rPr>
        <w:t>Assess</w:t>
      </w:r>
      <w:r w:rsidRPr="007333C7">
        <w:rPr>
          <w:rFonts w:ascii="Trebuchet MS" w:hAnsi="Trebuchet MS" w:cs="Arial"/>
          <w:sz w:val="24"/>
          <w:szCs w:val="24"/>
          <w:lang w:val="en-GB"/>
        </w:rPr>
        <w:t xml:space="preserve">, </w:t>
      </w:r>
      <w:r w:rsidRPr="007333C7">
        <w:rPr>
          <w:rFonts w:ascii="Trebuchet MS" w:hAnsi="Trebuchet MS" w:cs="Arial"/>
          <w:b/>
          <w:sz w:val="24"/>
          <w:szCs w:val="24"/>
          <w:lang w:val="en-GB"/>
        </w:rPr>
        <w:t>Plan</w:t>
      </w:r>
      <w:r w:rsidRPr="007333C7">
        <w:rPr>
          <w:rFonts w:ascii="Trebuchet MS" w:hAnsi="Trebuchet MS" w:cs="Arial"/>
          <w:sz w:val="24"/>
          <w:szCs w:val="24"/>
          <w:lang w:val="en-GB"/>
        </w:rPr>
        <w:t xml:space="preserve">, </w:t>
      </w:r>
      <w:r w:rsidRPr="007333C7">
        <w:rPr>
          <w:rFonts w:ascii="Trebuchet MS" w:hAnsi="Trebuchet MS" w:cs="Arial"/>
          <w:b/>
          <w:sz w:val="24"/>
          <w:szCs w:val="24"/>
          <w:lang w:val="en-GB"/>
        </w:rPr>
        <w:t>Do</w:t>
      </w:r>
      <w:r w:rsidRPr="007333C7">
        <w:rPr>
          <w:rFonts w:ascii="Trebuchet MS" w:hAnsi="Trebuchet MS" w:cs="Arial"/>
          <w:sz w:val="24"/>
          <w:szCs w:val="24"/>
          <w:lang w:val="en-GB"/>
        </w:rPr>
        <w:t xml:space="preserve">, </w:t>
      </w:r>
      <w:r w:rsidRPr="007333C7">
        <w:rPr>
          <w:rFonts w:ascii="Trebuchet MS" w:hAnsi="Trebuchet MS" w:cs="Arial"/>
          <w:b/>
          <w:sz w:val="24"/>
          <w:szCs w:val="24"/>
          <w:lang w:val="en-GB"/>
        </w:rPr>
        <w:t xml:space="preserve">Review </w:t>
      </w:r>
      <w:r w:rsidRPr="007333C7">
        <w:rPr>
          <w:rFonts w:ascii="Trebuchet MS" w:hAnsi="Trebuchet MS" w:cs="Arial"/>
          <w:sz w:val="24"/>
          <w:szCs w:val="24"/>
          <w:lang w:val="en-GB"/>
        </w:rPr>
        <w:t>through which earlier decisions and actions are revised with a growing understanding of the pupil’s needs. If there is evidence that a pupil is making insufficient progress despite significant support and intervention, then it may be necessary for them to be placed on SEND support and to seek further advice and support from outside professionals. In some cases, the school might need to apply for an EHC Plan for from the LEA to secure additional funding for SEND provision.</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We will assess each pupil’s current skills and levels of attainment on entry, which will build on previous settings and Key Stages, where appropriate. Class teachers will make regular assessments of progress for all pupils and identify those whose progress: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Is significantly slower than that of their peers starting from the same baseline</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Fails to match or better the child’s previous rate of progress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Fails to close the attainment gap between the child and their peers.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Widens the attainment gap </w:t>
      </w:r>
    </w:p>
    <w:p w:rsidR="00C61E9B" w:rsidRPr="007333C7" w:rsidRDefault="00C61E9B" w:rsidP="00C61E9B">
      <w:pPr>
        <w:rPr>
          <w:rFonts w:ascii="Trebuchet MS" w:hAnsi="Trebuchet MS"/>
          <w:sz w:val="24"/>
          <w:szCs w:val="24"/>
        </w:rPr>
      </w:pPr>
      <w:r w:rsidRPr="007333C7">
        <w:rPr>
          <w:rFonts w:ascii="Trebuchet MS" w:hAnsi="Trebuchet MS"/>
          <w:sz w:val="24"/>
          <w:szCs w:val="24"/>
        </w:rPr>
        <w:t xml:space="preserve">This may include progress in areas other than attainment, for example, social needs. </w:t>
      </w:r>
    </w:p>
    <w:p w:rsidR="00C61E9B" w:rsidRPr="007333C7" w:rsidRDefault="00C61E9B" w:rsidP="00C61E9B">
      <w:pPr>
        <w:rPr>
          <w:rFonts w:ascii="Trebuchet MS" w:hAnsi="Trebuchet MS"/>
          <w:sz w:val="24"/>
          <w:szCs w:val="24"/>
        </w:rPr>
      </w:pPr>
      <w:r w:rsidRPr="007333C7">
        <w:rPr>
          <w:rFonts w:ascii="Trebuchet MS" w:hAnsi="Trebuchet MS"/>
          <w:sz w:val="24"/>
          <w:szCs w:val="24"/>
        </w:rPr>
        <w:t xml:space="preserve">Slow progress and low attainment will not automatically mean a pupil is recorded as having SEN.  </w:t>
      </w:r>
    </w:p>
    <w:p w:rsidR="00C61E9B" w:rsidRPr="007333C7" w:rsidRDefault="00C61E9B" w:rsidP="00C61E9B">
      <w:pPr>
        <w:rPr>
          <w:rFonts w:ascii="Trebuchet MS" w:hAnsi="Trebuchet MS"/>
          <w:sz w:val="24"/>
          <w:szCs w:val="24"/>
        </w:rPr>
      </w:pPr>
      <w:r w:rsidRPr="007333C7">
        <w:rPr>
          <w:rFonts w:ascii="Trebuchet MS" w:hAnsi="Trebuchet MS"/>
          <w:sz w:val="24"/>
          <w:szCs w:val="24"/>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C61E9B" w:rsidRPr="007333C7" w:rsidRDefault="00C61E9B" w:rsidP="00C61E9B">
      <w:pPr>
        <w:rPr>
          <w:rFonts w:ascii="Trebuchet MS" w:hAnsi="Trebuchet MS" w:cs="Arial"/>
          <w:b/>
          <w:sz w:val="24"/>
          <w:szCs w:val="24"/>
        </w:rPr>
      </w:pPr>
      <w:r w:rsidRPr="007333C7">
        <w:rPr>
          <w:rFonts w:ascii="Trebuchet MS" w:hAnsi="Trebuchet MS" w:cs="Arial"/>
          <w:b/>
          <w:sz w:val="24"/>
          <w:szCs w:val="24"/>
        </w:rPr>
        <w:t xml:space="preserve">5.3 Consulting and involving pupils and parents </w:t>
      </w:r>
    </w:p>
    <w:p w:rsidR="00C61E9B" w:rsidRPr="007333C7" w:rsidRDefault="00C61E9B" w:rsidP="00C61E9B">
      <w:pPr>
        <w:rPr>
          <w:rFonts w:ascii="Trebuchet MS" w:hAnsi="Trebuchet MS" w:cs="Arial"/>
          <w:sz w:val="24"/>
          <w:szCs w:val="24"/>
          <w:lang w:val="en-GB"/>
        </w:rPr>
      </w:pPr>
      <w:r w:rsidRPr="007333C7">
        <w:rPr>
          <w:rFonts w:ascii="Trebuchet MS" w:hAnsi="Trebuchet MS" w:cs="Arial"/>
          <w:sz w:val="24"/>
          <w:szCs w:val="24"/>
          <w:lang w:val="en-GB"/>
        </w:rPr>
        <w:t xml:space="preserve">Parents/carers/children are important partners in the effective working relationship with the school in raising their child’s attainment. They are fully involved in the identification, assessment and </w:t>
      </w:r>
      <w:proofErr w:type="gramStart"/>
      <w:r w:rsidRPr="007333C7">
        <w:rPr>
          <w:rFonts w:ascii="Trebuchet MS" w:hAnsi="Trebuchet MS" w:cs="Arial"/>
          <w:sz w:val="24"/>
          <w:szCs w:val="24"/>
          <w:lang w:val="en-GB"/>
        </w:rPr>
        <w:t>decision making</w:t>
      </w:r>
      <w:proofErr w:type="gramEnd"/>
      <w:r w:rsidRPr="007333C7">
        <w:rPr>
          <w:rFonts w:ascii="Trebuchet MS" w:hAnsi="Trebuchet MS" w:cs="Arial"/>
          <w:sz w:val="24"/>
          <w:szCs w:val="24"/>
          <w:lang w:val="en-GB"/>
        </w:rPr>
        <w:t xml:space="preserve"> process in the school. Parents/carers contribution to their child’s education is valued highly by the staff of the school.</w:t>
      </w:r>
    </w:p>
    <w:p w:rsidR="00C61E9B" w:rsidRPr="007333C7" w:rsidRDefault="00C61E9B" w:rsidP="00C61E9B">
      <w:pPr>
        <w:rPr>
          <w:rFonts w:ascii="Trebuchet MS" w:hAnsi="Trebuchet MS" w:cs="Arial"/>
          <w:sz w:val="24"/>
          <w:szCs w:val="24"/>
          <w:lang w:val="en-GB"/>
        </w:rPr>
      </w:pPr>
      <w:r w:rsidRPr="007333C7">
        <w:rPr>
          <w:rFonts w:ascii="Trebuchet MS" w:hAnsi="Trebuchet MS" w:cs="Arial"/>
          <w:sz w:val="24"/>
          <w:szCs w:val="24"/>
          <w:lang w:val="en-GB"/>
        </w:rPr>
        <w:t>We show sensitivity, honesty and mutual respect in encouraging children to share concerns, discuss strategies and see themselves as equal partners in the school. All children are involved in making decisions where possible, as soon as they start at the school.</w:t>
      </w:r>
    </w:p>
    <w:p w:rsidR="00C61E9B" w:rsidRPr="007333C7" w:rsidRDefault="00C61E9B" w:rsidP="00C61E9B">
      <w:pPr>
        <w:rPr>
          <w:rFonts w:ascii="Trebuchet MS" w:hAnsi="Trebuchet MS" w:cs="Arial"/>
          <w:sz w:val="24"/>
          <w:szCs w:val="24"/>
          <w:lang w:val="en-GB"/>
        </w:rPr>
      </w:pPr>
      <w:r w:rsidRPr="007333C7">
        <w:rPr>
          <w:rFonts w:ascii="Trebuchet MS" w:hAnsi="Trebuchet MS" w:cs="Arial"/>
          <w:sz w:val="24"/>
          <w:szCs w:val="24"/>
          <w:lang w:val="en-GB"/>
        </w:rPr>
        <w:t xml:space="preserve">Nightingale seeks to enable and support parents to: </w:t>
      </w:r>
    </w:p>
    <w:p w:rsidR="00C61E9B" w:rsidRPr="007333C7" w:rsidRDefault="00C61E9B" w:rsidP="00C61E9B">
      <w:pPr>
        <w:rPr>
          <w:rFonts w:ascii="Trebuchet MS" w:hAnsi="Trebuchet MS" w:cs="Arial"/>
          <w:sz w:val="24"/>
          <w:szCs w:val="24"/>
          <w:lang w:val="en-GB"/>
        </w:rPr>
      </w:pPr>
      <w:r w:rsidRPr="007333C7">
        <w:rPr>
          <w:rFonts w:ascii="Trebuchet MS" w:hAnsi="Trebuchet MS" w:cs="Arial"/>
          <w:sz w:val="24"/>
          <w:szCs w:val="24"/>
          <w:lang w:val="en-GB"/>
        </w:rPr>
        <w:t>• Have knowledge of their child’s entitlement within the SEND framework.</w:t>
      </w:r>
    </w:p>
    <w:p w:rsidR="00C61E9B" w:rsidRPr="007333C7" w:rsidRDefault="00C61E9B" w:rsidP="00C61E9B">
      <w:pPr>
        <w:rPr>
          <w:rFonts w:ascii="Trebuchet MS" w:hAnsi="Trebuchet MS" w:cs="Arial"/>
          <w:sz w:val="24"/>
          <w:szCs w:val="24"/>
          <w:lang w:val="en-GB"/>
        </w:rPr>
      </w:pPr>
      <w:r w:rsidRPr="007333C7">
        <w:rPr>
          <w:rFonts w:ascii="Trebuchet MS" w:hAnsi="Trebuchet MS" w:cs="Arial"/>
          <w:sz w:val="24"/>
          <w:szCs w:val="24"/>
          <w:lang w:val="en-GB"/>
        </w:rPr>
        <w:t>• Recognise and fulfil their responsibilities as parents and play an active and valued role in their child’s education.</w:t>
      </w:r>
    </w:p>
    <w:p w:rsidR="00C61E9B" w:rsidRPr="007333C7" w:rsidRDefault="00C61E9B" w:rsidP="00C61E9B">
      <w:pPr>
        <w:rPr>
          <w:rFonts w:ascii="Trebuchet MS" w:hAnsi="Trebuchet MS" w:cs="Arial"/>
          <w:sz w:val="24"/>
          <w:szCs w:val="24"/>
          <w:lang w:val="en-GB"/>
        </w:rPr>
      </w:pPr>
      <w:r w:rsidRPr="007333C7">
        <w:rPr>
          <w:rFonts w:ascii="Trebuchet MS" w:hAnsi="Trebuchet MS" w:cs="Arial"/>
          <w:sz w:val="24"/>
          <w:szCs w:val="24"/>
          <w:lang w:val="en-GB"/>
        </w:rPr>
        <w:t xml:space="preserve"> • Be directly involved in any related </w:t>
      </w:r>
      <w:proofErr w:type="gramStart"/>
      <w:r w:rsidRPr="007333C7">
        <w:rPr>
          <w:rFonts w:ascii="Trebuchet MS" w:hAnsi="Trebuchet MS" w:cs="Arial"/>
          <w:sz w:val="24"/>
          <w:szCs w:val="24"/>
          <w:lang w:val="en-GB"/>
        </w:rPr>
        <w:t>decision making</w:t>
      </w:r>
      <w:proofErr w:type="gramEnd"/>
      <w:r w:rsidRPr="007333C7">
        <w:rPr>
          <w:rFonts w:ascii="Trebuchet MS" w:hAnsi="Trebuchet MS" w:cs="Arial"/>
          <w:sz w:val="24"/>
          <w:szCs w:val="24"/>
          <w:lang w:val="en-GB"/>
        </w:rPr>
        <w:t xml:space="preserve"> processes about additional provision for their child. </w:t>
      </w:r>
    </w:p>
    <w:p w:rsidR="00C61E9B" w:rsidRPr="007333C7" w:rsidRDefault="00C61E9B" w:rsidP="00C61E9B">
      <w:pPr>
        <w:rPr>
          <w:rFonts w:ascii="Trebuchet MS" w:hAnsi="Trebuchet MS" w:cs="Arial"/>
          <w:sz w:val="24"/>
          <w:szCs w:val="24"/>
          <w:lang w:val="en-GB"/>
        </w:rPr>
      </w:pPr>
      <w:r w:rsidRPr="007333C7">
        <w:rPr>
          <w:rFonts w:ascii="Trebuchet MS" w:hAnsi="Trebuchet MS" w:cs="Arial"/>
          <w:sz w:val="24"/>
          <w:szCs w:val="24"/>
          <w:lang w:val="en-GB"/>
        </w:rPr>
        <w:t>• Have access to high quality information, advice and support about SEND.</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We will have an early discussion with the pupil and their parents when identifying whether they need special educational provision. These conversations will make sure that:</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Everyone develops a good understanding of the pupil’s areas of strength and difficulty</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We </w:t>
      </w:r>
      <w:proofErr w:type="gramStart"/>
      <w:r w:rsidRPr="007333C7">
        <w:rPr>
          <w:rFonts w:ascii="Trebuchet MS" w:hAnsi="Trebuchet MS"/>
          <w:sz w:val="24"/>
          <w:szCs w:val="24"/>
        </w:rPr>
        <w:t>take into account</w:t>
      </w:r>
      <w:proofErr w:type="gramEnd"/>
      <w:r w:rsidRPr="007333C7">
        <w:rPr>
          <w:rFonts w:ascii="Trebuchet MS" w:hAnsi="Trebuchet MS"/>
          <w:sz w:val="24"/>
          <w:szCs w:val="24"/>
        </w:rPr>
        <w:t xml:space="preserve"> the parents’ concerns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lastRenderedPageBreak/>
        <w:t>Everyone understands the agreed outcomes sought for the child</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Everyone is clear on what the next steps are</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 xml:space="preserve">Notes of these early discussions will be added to the pupil’s record and given to their parents.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 xml:space="preserve">We will formally notify parents when it is decided that a pupil will receive SEN support. </w:t>
      </w:r>
    </w:p>
    <w:p w:rsidR="00C61E9B" w:rsidRPr="007333C7" w:rsidRDefault="00C61E9B" w:rsidP="00C61E9B">
      <w:pPr>
        <w:spacing w:after="72"/>
        <w:rPr>
          <w:rFonts w:ascii="Trebuchet MS" w:hAnsi="Trebuchet MS" w:cs="Arial"/>
          <w:b/>
          <w:sz w:val="24"/>
          <w:szCs w:val="24"/>
        </w:rPr>
      </w:pPr>
      <w:r w:rsidRPr="007333C7">
        <w:rPr>
          <w:rFonts w:ascii="Trebuchet MS" w:hAnsi="Trebuchet MS" w:cs="Arial"/>
          <w:b/>
          <w:sz w:val="24"/>
          <w:szCs w:val="24"/>
        </w:rPr>
        <w:t>5.4 Assessing and reviewing pupils' progress towards outcomes</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 xml:space="preserve">We follow the graduated approach and the four-part cycle of </w:t>
      </w:r>
      <w:r w:rsidRPr="007333C7">
        <w:rPr>
          <w:rFonts w:ascii="Trebuchet MS" w:hAnsi="Trebuchet MS" w:cs="Arial"/>
          <w:b/>
          <w:sz w:val="24"/>
          <w:szCs w:val="24"/>
        </w:rPr>
        <w:t>assess, plan, do, review</w:t>
      </w:r>
      <w:r w:rsidRPr="007333C7">
        <w:rPr>
          <w:rFonts w:ascii="Trebuchet MS" w:hAnsi="Trebuchet MS" w:cs="Arial"/>
          <w:sz w:val="24"/>
          <w:szCs w:val="24"/>
        </w:rPr>
        <w:t xml:space="preserve">.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The class or subject teacher will work with the SENCO to carry out a clear analysis of the pupil’s needs. This will draw on:</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The teacher’s assessment and experience of the pupil</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Their previous progress and attainment and </w:t>
      </w:r>
      <w:proofErr w:type="spellStart"/>
      <w:r w:rsidRPr="007333C7">
        <w:rPr>
          <w:rFonts w:ascii="Trebuchet MS" w:hAnsi="Trebuchet MS"/>
          <w:sz w:val="24"/>
          <w:szCs w:val="24"/>
        </w:rPr>
        <w:t>behaviour</w:t>
      </w:r>
      <w:proofErr w:type="spellEnd"/>
      <w:r w:rsidRPr="007333C7">
        <w:rPr>
          <w:rFonts w:ascii="Trebuchet MS" w:hAnsi="Trebuchet MS"/>
          <w:sz w:val="24"/>
          <w:szCs w:val="24"/>
        </w:rPr>
        <w:t xml:space="preserve">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Other teachers’ assessments, where relevant</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The individual’s development in comparison to their peers and national data</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The views and experience of parents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The pupil’s own views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Advice from external support services, if relevant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 xml:space="preserve">The assessment will be reviewed regularly.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C61E9B" w:rsidRPr="007333C7" w:rsidRDefault="00C61E9B" w:rsidP="00C61E9B">
      <w:pPr>
        <w:spacing w:after="72"/>
        <w:rPr>
          <w:rFonts w:ascii="Trebuchet MS" w:hAnsi="Trebuchet MS" w:cs="Arial"/>
          <w:b/>
          <w:sz w:val="24"/>
          <w:szCs w:val="24"/>
        </w:rPr>
      </w:pPr>
      <w:r w:rsidRPr="007333C7">
        <w:rPr>
          <w:rFonts w:ascii="Trebuchet MS" w:hAnsi="Trebuchet MS" w:cs="Arial"/>
          <w:b/>
          <w:sz w:val="24"/>
          <w:szCs w:val="24"/>
        </w:rPr>
        <w:t>5.5 Supporting pupils moving between phases and preparing for adulthood</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 xml:space="preserve">We will share information with the school, college, or other setting the pupil is moving to. We will agree with parents and pupils which information will be shared as part of this. </w:t>
      </w:r>
    </w:p>
    <w:p w:rsidR="00C61E9B" w:rsidRPr="007333C7" w:rsidRDefault="00C61E9B" w:rsidP="00C61E9B">
      <w:pPr>
        <w:spacing w:after="72"/>
        <w:rPr>
          <w:rFonts w:ascii="Trebuchet MS" w:hAnsi="Trebuchet MS" w:cs="Arial"/>
          <w:b/>
          <w:sz w:val="24"/>
          <w:szCs w:val="24"/>
        </w:rPr>
      </w:pPr>
      <w:r w:rsidRPr="007333C7">
        <w:rPr>
          <w:rFonts w:ascii="Trebuchet MS" w:hAnsi="Trebuchet MS" w:cs="Arial"/>
          <w:b/>
          <w:sz w:val="24"/>
          <w:szCs w:val="24"/>
        </w:rPr>
        <w:t>5.6 Our approach to teaching pupils with SEN</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 xml:space="preserve">Teachers are responsible and accountable for the progress and development of all the pupils in their class.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High quality teaching is our first step in responding to pupils who have SEN. This will be differentiated for individual pupils.</w:t>
      </w:r>
      <w:r w:rsidR="00254C6B">
        <w:rPr>
          <w:rFonts w:ascii="Trebuchet MS" w:hAnsi="Trebuchet MS" w:cs="Arial"/>
          <w:sz w:val="24"/>
          <w:szCs w:val="24"/>
        </w:rPr>
        <w:t xml:space="preserve"> </w:t>
      </w:r>
      <w:r w:rsidR="00254C6B">
        <w:rPr>
          <w:rFonts w:ascii="Trebuchet MS" w:hAnsi="Trebuchet MS" w:cs="Arial"/>
          <w:sz w:val="24"/>
          <w:szCs w:val="24"/>
          <w:lang w:val="en-GB"/>
        </w:rPr>
        <w:t>W</w:t>
      </w:r>
      <w:r w:rsidR="00254C6B" w:rsidRPr="00254C6B">
        <w:rPr>
          <w:rFonts w:ascii="Trebuchet MS" w:hAnsi="Trebuchet MS" w:cs="Arial"/>
          <w:sz w:val="24"/>
          <w:szCs w:val="24"/>
          <w:lang w:val="en-GB"/>
        </w:rPr>
        <w:t>e follow the advice in the Mainstream Core Standards on how to adapt the curriculum and the learning environment for pupils with special educational needs.  We also incorporate the advice provided as a result of assessments, both internal and external, and the strategies described in statements of special educational needs / Education, Health and Care Plans.</w:t>
      </w:r>
      <w:r w:rsidRPr="007333C7">
        <w:rPr>
          <w:rFonts w:ascii="Trebuchet MS" w:hAnsi="Trebuchet MS" w:cs="Arial"/>
          <w:sz w:val="24"/>
          <w:szCs w:val="24"/>
        </w:rPr>
        <w:t xml:space="preserve"> </w:t>
      </w:r>
    </w:p>
    <w:p w:rsidR="00C61E9B" w:rsidRPr="007333C7" w:rsidRDefault="00C61E9B" w:rsidP="00C61E9B">
      <w:pPr>
        <w:rPr>
          <w:rFonts w:ascii="Trebuchet MS" w:hAnsi="Trebuchet MS"/>
          <w:sz w:val="24"/>
          <w:szCs w:val="24"/>
        </w:rPr>
      </w:pPr>
      <w:r w:rsidRPr="007333C7">
        <w:rPr>
          <w:rFonts w:ascii="Trebuchet MS" w:hAnsi="Trebuchet MS"/>
          <w:sz w:val="24"/>
          <w:szCs w:val="24"/>
        </w:rPr>
        <w:t xml:space="preserve">We will also provide the following interventions: </w:t>
      </w:r>
    </w:p>
    <w:p w:rsidR="00C61E9B" w:rsidRPr="007333C7" w:rsidRDefault="00C61E9B" w:rsidP="00C61E9B">
      <w:pPr>
        <w:pStyle w:val="ListParagraph"/>
        <w:numPr>
          <w:ilvl w:val="0"/>
          <w:numId w:val="12"/>
        </w:numPr>
        <w:rPr>
          <w:rFonts w:ascii="Trebuchet MS" w:hAnsi="Trebuchet MS"/>
          <w:sz w:val="24"/>
          <w:szCs w:val="24"/>
        </w:rPr>
      </w:pPr>
      <w:r w:rsidRPr="007333C7">
        <w:rPr>
          <w:rFonts w:ascii="Trebuchet MS" w:hAnsi="Trebuchet MS"/>
          <w:sz w:val="24"/>
          <w:szCs w:val="24"/>
        </w:rPr>
        <w:t>1:1 adult support</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Fresh Start</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1:1 tutoring (</w:t>
      </w:r>
      <w:proofErr w:type="spellStart"/>
      <w:r w:rsidRPr="007333C7">
        <w:rPr>
          <w:rFonts w:ascii="Trebuchet MS" w:hAnsi="Trebuchet MS"/>
          <w:sz w:val="24"/>
          <w:szCs w:val="24"/>
        </w:rPr>
        <w:t>RWInc</w:t>
      </w:r>
      <w:proofErr w:type="spellEnd"/>
      <w:r w:rsidRPr="007333C7">
        <w:rPr>
          <w:rFonts w:ascii="Trebuchet MS" w:hAnsi="Trebuchet MS"/>
          <w:sz w:val="24"/>
          <w:szCs w:val="24"/>
        </w:rPr>
        <w:t>)</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Booster class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Lexia</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Lego Therapy</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lastRenderedPageBreak/>
        <w:t>Language for Thinking</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Language groups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proofErr w:type="spellStart"/>
      <w:r w:rsidRPr="007333C7">
        <w:rPr>
          <w:rFonts w:ascii="Trebuchet MS" w:hAnsi="Trebuchet MS"/>
          <w:sz w:val="24"/>
          <w:szCs w:val="24"/>
        </w:rPr>
        <w:t>Colourful</w:t>
      </w:r>
      <w:proofErr w:type="spellEnd"/>
      <w:r w:rsidRPr="007333C7">
        <w:rPr>
          <w:rFonts w:ascii="Trebuchet MS" w:hAnsi="Trebuchet MS"/>
          <w:sz w:val="24"/>
          <w:szCs w:val="24"/>
        </w:rPr>
        <w:t xml:space="preserve"> semantics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Attention Bucket</w:t>
      </w:r>
    </w:p>
    <w:p w:rsidR="00C61E9B"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1:1 </w:t>
      </w:r>
      <w:proofErr w:type="spellStart"/>
      <w:r w:rsidRPr="007333C7">
        <w:rPr>
          <w:rFonts w:ascii="Trebuchet MS" w:hAnsi="Trebuchet MS"/>
          <w:sz w:val="24"/>
          <w:szCs w:val="24"/>
        </w:rPr>
        <w:t>Maths</w:t>
      </w:r>
      <w:proofErr w:type="spellEnd"/>
      <w:r w:rsidRPr="007333C7">
        <w:rPr>
          <w:rFonts w:ascii="Trebuchet MS" w:hAnsi="Trebuchet MS"/>
          <w:sz w:val="24"/>
          <w:szCs w:val="24"/>
        </w:rPr>
        <w:t xml:space="preserve"> tutoring</w:t>
      </w:r>
    </w:p>
    <w:p w:rsidR="0012007F" w:rsidRPr="007333C7" w:rsidRDefault="0012007F" w:rsidP="00C61E9B">
      <w:pPr>
        <w:pStyle w:val="ListParagraph"/>
        <w:numPr>
          <w:ilvl w:val="0"/>
          <w:numId w:val="9"/>
        </w:numPr>
        <w:spacing w:before="120" w:after="120" w:line="240" w:lineRule="auto"/>
        <w:contextualSpacing w:val="0"/>
        <w:rPr>
          <w:rFonts w:ascii="Trebuchet MS" w:hAnsi="Trebuchet MS"/>
          <w:sz w:val="24"/>
          <w:szCs w:val="24"/>
        </w:rPr>
      </w:pPr>
      <w:r>
        <w:rPr>
          <w:rFonts w:ascii="Trebuchet MS" w:hAnsi="Trebuchet MS"/>
          <w:sz w:val="24"/>
          <w:szCs w:val="24"/>
        </w:rPr>
        <w:t>Numbers Count</w:t>
      </w:r>
    </w:p>
    <w:p w:rsidR="00C61E9B" w:rsidRPr="007333C7" w:rsidRDefault="00C61E9B" w:rsidP="00C61E9B">
      <w:pPr>
        <w:spacing w:after="72"/>
        <w:rPr>
          <w:rFonts w:ascii="Trebuchet MS" w:hAnsi="Trebuchet MS" w:cs="Arial"/>
          <w:b/>
          <w:sz w:val="24"/>
          <w:szCs w:val="24"/>
        </w:rPr>
      </w:pPr>
      <w:r w:rsidRPr="007333C7">
        <w:rPr>
          <w:rFonts w:ascii="Trebuchet MS" w:hAnsi="Trebuchet MS" w:cs="Arial"/>
          <w:b/>
          <w:sz w:val="24"/>
          <w:szCs w:val="24"/>
        </w:rPr>
        <w:t xml:space="preserve">5.7 Adaptations to the curriculum and learning environment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Our SEND policy reinforces the need for teaching that is fully inclusive. The Governing Body will ensure that appropriate provision will be made for all pupils with SEND. We make the following adaptations to ensure all pupils’ needs are met:</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Differentiating our curriculum to ensure all pupils are able to access it, for example, by grouping, 1:1 work, teaching style, content of the lesson, etc.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Adapting our resources and staffing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Using recommended aids, such as laptops, </w:t>
      </w:r>
      <w:proofErr w:type="spellStart"/>
      <w:r w:rsidRPr="007333C7">
        <w:rPr>
          <w:rFonts w:ascii="Trebuchet MS" w:hAnsi="Trebuchet MS"/>
          <w:sz w:val="24"/>
          <w:szCs w:val="24"/>
        </w:rPr>
        <w:t>coloured</w:t>
      </w:r>
      <w:proofErr w:type="spellEnd"/>
      <w:r w:rsidRPr="007333C7">
        <w:rPr>
          <w:rFonts w:ascii="Trebuchet MS" w:hAnsi="Trebuchet MS"/>
          <w:sz w:val="24"/>
          <w:szCs w:val="24"/>
        </w:rPr>
        <w:t xml:space="preserve"> overlays, visual timetables, larger font, etc.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Differentiating our teaching, for example, giving longer processing times, pre-teaching of key vocabulary, reading instructions aloud, etc. </w:t>
      </w:r>
    </w:p>
    <w:p w:rsidR="00C61E9B" w:rsidRPr="007333C7" w:rsidRDefault="00C61E9B" w:rsidP="00C61E9B">
      <w:pPr>
        <w:spacing w:after="72"/>
        <w:rPr>
          <w:rFonts w:ascii="Trebuchet MS" w:hAnsi="Trebuchet MS" w:cs="Arial"/>
          <w:b/>
          <w:sz w:val="24"/>
          <w:szCs w:val="24"/>
        </w:rPr>
      </w:pPr>
      <w:r w:rsidRPr="007333C7">
        <w:rPr>
          <w:rFonts w:ascii="Trebuchet MS" w:hAnsi="Trebuchet MS" w:cs="Arial"/>
          <w:b/>
          <w:sz w:val="24"/>
          <w:szCs w:val="24"/>
        </w:rPr>
        <w:t xml:space="preserve">5.8 Additional support for learning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We have</w:t>
      </w:r>
      <w:r w:rsidRPr="007333C7">
        <w:rPr>
          <w:rFonts w:ascii="Trebuchet MS" w:hAnsi="Trebuchet MS" w:cs="Arial"/>
          <w:color w:val="ED7D31"/>
          <w:sz w:val="24"/>
          <w:szCs w:val="24"/>
        </w:rPr>
        <w:t xml:space="preserve"> </w:t>
      </w:r>
      <w:r w:rsidRPr="007333C7">
        <w:rPr>
          <w:rFonts w:ascii="Trebuchet MS" w:hAnsi="Trebuchet MS"/>
          <w:sz w:val="24"/>
          <w:szCs w:val="24"/>
        </w:rPr>
        <w:t>Teaching Assistants and LSA’s</w:t>
      </w:r>
      <w:r w:rsidRPr="007333C7">
        <w:rPr>
          <w:rFonts w:ascii="Trebuchet MS" w:hAnsi="Trebuchet MS" w:cs="Arial"/>
          <w:sz w:val="24"/>
          <w:szCs w:val="24"/>
        </w:rPr>
        <w:t xml:space="preserve"> who are trained to deliver interventions such as PECS, Intensive Interaction, Right dance and a variety of activities to develop attention, social skills. They will also support children with differentiated work to ensure they can access the teaching.</w:t>
      </w:r>
    </w:p>
    <w:p w:rsidR="00C61E9B" w:rsidRPr="007333C7" w:rsidRDefault="00C61E9B" w:rsidP="00C61E9B">
      <w:pPr>
        <w:rPr>
          <w:rFonts w:ascii="Trebuchet MS" w:hAnsi="Trebuchet MS"/>
          <w:sz w:val="24"/>
          <w:szCs w:val="24"/>
        </w:rPr>
      </w:pPr>
      <w:r w:rsidRPr="007333C7">
        <w:rPr>
          <w:rFonts w:ascii="Trebuchet MS" w:hAnsi="Trebuchet MS"/>
          <w:sz w:val="24"/>
          <w:szCs w:val="24"/>
        </w:rPr>
        <w:t>Learning Support Assistants (LSA) will support pupils on a 1:1 basis to remove any barriers to learning.</w:t>
      </w:r>
    </w:p>
    <w:p w:rsidR="00C61E9B" w:rsidRPr="007333C7" w:rsidRDefault="00C61E9B" w:rsidP="00C61E9B">
      <w:pPr>
        <w:rPr>
          <w:rFonts w:ascii="Trebuchet MS" w:hAnsi="Trebuchet MS"/>
          <w:sz w:val="24"/>
          <w:szCs w:val="24"/>
        </w:rPr>
      </w:pPr>
      <w:r w:rsidRPr="007333C7">
        <w:rPr>
          <w:rFonts w:ascii="Trebuchet MS" w:hAnsi="Trebuchet MS"/>
          <w:sz w:val="24"/>
          <w:szCs w:val="24"/>
        </w:rPr>
        <w:t>We also work with the following agencies to provide support for pupils with SEN:</w:t>
      </w:r>
    </w:p>
    <w:p w:rsidR="00C61E9B" w:rsidRPr="007333C7" w:rsidRDefault="00C61E9B" w:rsidP="00C61E9B">
      <w:pPr>
        <w:spacing w:after="72"/>
        <w:rPr>
          <w:rFonts w:ascii="Trebuchet MS" w:hAnsi="Trebuchet MS" w:cs="Arial"/>
          <w:b/>
          <w:sz w:val="24"/>
          <w:szCs w:val="24"/>
        </w:rPr>
      </w:pPr>
      <w:r w:rsidRPr="007333C7">
        <w:rPr>
          <w:rFonts w:ascii="Trebuchet MS" w:hAnsi="Trebuchet MS" w:cs="Arial"/>
          <w:b/>
          <w:sz w:val="24"/>
          <w:szCs w:val="24"/>
        </w:rPr>
        <w:t xml:space="preserve">5.9 Expertise and training of staff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All staff are encouraged to attend courses that help them to acquire the skills needed to work with SEND pupils. The School’s INSET needs will be included in the annual School Improvement Plan.</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Our experienced and qualified SENDCO works with a team of experienced Learning Support Assistants, Teaching Assistants, including higher level teaching assistants (HLTAs) who are trained to deliver SEN provision.</w:t>
      </w:r>
    </w:p>
    <w:p w:rsidR="00C61E9B" w:rsidRPr="007333C7" w:rsidRDefault="00C61E9B" w:rsidP="00C61E9B">
      <w:pPr>
        <w:spacing w:after="72"/>
        <w:rPr>
          <w:rFonts w:ascii="Trebuchet MS" w:hAnsi="Trebuchet MS" w:cs="Arial"/>
          <w:b/>
          <w:sz w:val="24"/>
          <w:szCs w:val="24"/>
        </w:rPr>
      </w:pPr>
      <w:r w:rsidRPr="007333C7">
        <w:rPr>
          <w:rFonts w:ascii="Trebuchet MS" w:hAnsi="Trebuchet MS" w:cs="Arial"/>
          <w:b/>
          <w:sz w:val="24"/>
          <w:szCs w:val="24"/>
        </w:rPr>
        <w:t xml:space="preserve">5.10 Securing equipment and facilities </w:t>
      </w:r>
    </w:p>
    <w:p w:rsidR="00C61E9B" w:rsidRPr="007333C7" w:rsidRDefault="00C61E9B" w:rsidP="00C61E9B">
      <w:pPr>
        <w:pStyle w:val="Caption1"/>
        <w:rPr>
          <w:rFonts w:ascii="Trebuchet MS" w:hAnsi="Trebuchet MS"/>
          <w:i w:val="0"/>
          <w:color w:val="auto"/>
          <w:sz w:val="24"/>
        </w:rPr>
      </w:pPr>
      <w:r w:rsidRPr="007333C7">
        <w:rPr>
          <w:rFonts w:ascii="Trebuchet MS" w:hAnsi="Trebuchet MS"/>
          <w:i w:val="0"/>
          <w:color w:val="auto"/>
          <w:sz w:val="24"/>
        </w:rPr>
        <w:t xml:space="preserve">In compliance with the duties set out in the Equalities Act 2010 the school has an accessibility plan which outlines the actions we will take overtime to increase the accessibility of for pupils with disabilities. </w:t>
      </w:r>
    </w:p>
    <w:p w:rsidR="00C61E9B" w:rsidRPr="007333C7" w:rsidRDefault="00C61E9B" w:rsidP="00C61E9B">
      <w:pPr>
        <w:pStyle w:val="Caption1"/>
        <w:rPr>
          <w:rFonts w:ascii="Trebuchet MS" w:hAnsi="Trebuchet MS"/>
          <w:i w:val="0"/>
          <w:color w:val="auto"/>
          <w:sz w:val="24"/>
        </w:rPr>
      </w:pPr>
      <w:r w:rsidRPr="007333C7">
        <w:rPr>
          <w:rFonts w:ascii="Trebuchet MS" w:hAnsi="Trebuchet MS"/>
          <w:i w:val="0"/>
          <w:color w:val="auto"/>
          <w:sz w:val="24"/>
        </w:rPr>
        <w:t xml:space="preserve">This includes action to: </w:t>
      </w:r>
    </w:p>
    <w:p w:rsidR="00C61E9B" w:rsidRPr="007333C7" w:rsidRDefault="00C61E9B" w:rsidP="00C61E9B">
      <w:pPr>
        <w:pStyle w:val="Caption1"/>
        <w:rPr>
          <w:rFonts w:ascii="Trebuchet MS" w:hAnsi="Trebuchet MS"/>
          <w:i w:val="0"/>
          <w:color w:val="auto"/>
          <w:sz w:val="24"/>
        </w:rPr>
      </w:pPr>
      <w:r w:rsidRPr="007333C7">
        <w:rPr>
          <w:rFonts w:ascii="Trebuchet MS" w:hAnsi="Trebuchet MS"/>
          <w:i w:val="0"/>
          <w:color w:val="auto"/>
          <w:sz w:val="24"/>
        </w:rPr>
        <w:sym w:font="Symbol" w:char="F0B7"/>
      </w:r>
      <w:r w:rsidRPr="007333C7">
        <w:rPr>
          <w:rFonts w:ascii="Trebuchet MS" w:hAnsi="Trebuchet MS"/>
          <w:i w:val="0"/>
          <w:color w:val="auto"/>
          <w:sz w:val="24"/>
        </w:rPr>
        <w:t xml:space="preserve"> Increase participation in the curriculum </w:t>
      </w:r>
    </w:p>
    <w:p w:rsidR="00C61E9B" w:rsidRPr="007333C7" w:rsidRDefault="00C61E9B" w:rsidP="00C61E9B">
      <w:pPr>
        <w:pStyle w:val="Caption1"/>
        <w:rPr>
          <w:rFonts w:ascii="Trebuchet MS" w:hAnsi="Trebuchet MS"/>
          <w:i w:val="0"/>
          <w:color w:val="auto"/>
          <w:sz w:val="24"/>
        </w:rPr>
      </w:pPr>
      <w:r w:rsidRPr="007333C7">
        <w:rPr>
          <w:rFonts w:ascii="Trebuchet MS" w:hAnsi="Trebuchet MS"/>
          <w:i w:val="0"/>
          <w:color w:val="auto"/>
          <w:sz w:val="24"/>
        </w:rPr>
        <w:sym w:font="Symbol" w:char="F0B7"/>
      </w:r>
      <w:r w:rsidRPr="007333C7">
        <w:rPr>
          <w:rFonts w:ascii="Trebuchet MS" w:hAnsi="Trebuchet MS"/>
          <w:i w:val="0"/>
          <w:color w:val="auto"/>
          <w:sz w:val="24"/>
        </w:rPr>
        <w:t xml:space="preserve"> Make improvements in the environment to enable pupils with disabilities to benefit from all school facilities and extracurricular opportunities</w:t>
      </w:r>
    </w:p>
    <w:p w:rsidR="00C61E9B" w:rsidRPr="007333C7" w:rsidRDefault="00C61E9B" w:rsidP="00C61E9B">
      <w:pPr>
        <w:pStyle w:val="Caption1"/>
        <w:rPr>
          <w:rFonts w:ascii="Trebuchet MS" w:hAnsi="Trebuchet MS"/>
          <w:i w:val="0"/>
          <w:color w:val="auto"/>
          <w:sz w:val="24"/>
        </w:rPr>
      </w:pPr>
      <w:r w:rsidRPr="007333C7">
        <w:rPr>
          <w:rFonts w:ascii="Trebuchet MS" w:hAnsi="Trebuchet MS"/>
          <w:i w:val="0"/>
          <w:color w:val="auto"/>
          <w:sz w:val="24"/>
        </w:rPr>
        <w:sym w:font="Symbol" w:char="F0B7"/>
      </w:r>
      <w:r w:rsidRPr="007333C7">
        <w:rPr>
          <w:rFonts w:ascii="Trebuchet MS" w:hAnsi="Trebuchet MS"/>
          <w:i w:val="0"/>
          <w:color w:val="auto"/>
          <w:sz w:val="24"/>
        </w:rPr>
        <w:t xml:space="preserve"> Improve access to a range of information. </w:t>
      </w:r>
    </w:p>
    <w:p w:rsidR="00C61E9B" w:rsidRPr="007333C7" w:rsidRDefault="00C61E9B" w:rsidP="00C61E9B">
      <w:pPr>
        <w:rPr>
          <w:rFonts w:ascii="Trebuchet MS" w:hAnsi="Trebuchet MS" w:cs="Arial"/>
          <w:b/>
          <w:sz w:val="24"/>
          <w:szCs w:val="24"/>
        </w:rPr>
      </w:pPr>
      <w:r w:rsidRPr="007333C7">
        <w:rPr>
          <w:rFonts w:ascii="Trebuchet MS" w:hAnsi="Trebuchet MS" w:cs="Arial"/>
          <w:b/>
          <w:sz w:val="24"/>
          <w:szCs w:val="24"/>
        </w:rPr>
        <w:t xml:space="preserve">5.11 Evaluating the effectiveness of SEN provision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lastRenderedPageBreak/>
        <w:t>We evaluate the effectiveness of provision for pupils with SEN by:</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Reviewing pupils’ individual progress towards their goals each term</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Reviewing the impact of interventions after 6 – 8 weeks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Using pupil questionnaires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Monitoring by the SENCO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Using provision maps to measure progress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Holding annual reviews for pupils with statements of SEN or EHC plans </w:t>
      </w:r>
    </w:p>
    <w:p w:rsidR="00C61E9B" w:rsidRPr="007333C7" w:rsidRDefault="00C61E9B" w:rsidP="00C61E9B">
      <w:pPr>
        <w:rPr>
          <w:rFonts w:ascii="Trebuchet MS" w:hAnsi="Trebuchet MS"/>
          <w:b/>
          <w:sz w:val="24"/>
          <w:szCs w:val="24"/>
        </w:rPr>
      </w:pPr>
      <w:r w:rsidRPr="007333C7">
        <w:rPr>
          <w:rFonts w:ascii="Trebuchet MS" w:hAnsi="Trebuchet MS"/>
          <w:b/>
          <w:sz w:val="24"/>
          <w:szCs w:val="24"/>
        </w:rPr>
        <w:t>5.12 Enabling pupils with SEN to engage in activities available to those in the school who do not have SEN</w:t>
      </w:r>
    </w:p>
    <w:p w:rsidR="00C61E9B" w:rsidRPr="007333C7" w:rsidRDefault="00C61E9B" w:rsidP="00C61E9B">
      <w:pPr>
        <w:pStyle w:val="Caption1"/>
        <w:rPr>
          <w:rFonts w:ascii="Trebuchet MS" w:hAnsi="Trebuchet MS"/>
          <w:i w:val="0"/>
          <w:color w:val="auto"/>
          <w:sz w:val="24"/>
        </w:rPr>
      </w:pPr>
      <w:r w:rsidRPr="007333C7">
        <w:rPr>
          <w:rFonts w:ascii="Trebuchet MS" w:hAnsi="Trebuchet MS"/>
          <w:i w:val="0"/>
          <w:color w:val="auto"/>
          <w:sz w:val="24"/>
        </w:rPr>
        <w:t>At Nightingale we are committed to Hackney’s policy of inclusion where we believe that we can cater appropriately for a child’s special educational needs. We are always keen to ensure that a child with special educational needs has the right adult support and we believe in strong lines of communication between the child’s home, school, the Learning Trust and other relevant agencies.</w:t>
      </w:r>
    </w:p>
    <w:p w:rsidR="00C61E9B" w:rsidRPr="007333C7" w:rsidRDefault="00C61E9B" w:rsidP="00C61E9B">
      <w:pPr>
        <w:numPr>
          <w:ilvl w:val="0"/>
          <w:numId w:val="11"/>
        </w:numPr>
        <w:spacing w:before="120" w:after="120" w:line="240" w:lineRule="auto"/>
        <w:rPr>
          <w:rFonts w:ascii="Trebuchet MS" w:hAnsi="Trebuchet MS" w:cs="Arial"/>
          <w:sz w:val="24"/>
          <w:szCs w:val="24"/>
        </w:rPr>
      </w:pPr>
      <w:r w:rsidRPr="007333C7">
        <w:rPr>
          <w:rFonts w:ascii="Trebuchet MS" w:hAnsi="Trebuchet MS" w:cs="Arial"/>
          <w:sz w:val="24"/>
          <w:szCs w:val="24"/>
        </w:rPr>
        <w:t xml:space="preserve">All of our extra-curricular activities and school visits are available to all our pupils, including our before-and after-school clubs. </w:t>
      </w:r>
    </w:p>
    <w:p w:rsidR="00C61E9B" w:rsidRPr="007333C7" w:rsidRDefault="00C61E9B" w:rsidP="00C61E9B">
      <w:pPr>
        <w:numPr>
          <w:ilvl w:val="0"/>
          <w:numId w:val="11"/>
        </w:numPr>
        <w:spacing w:before="120" w:after="120" w:line="240" w:lineRule="auto"/>
        <w:rPr>
          <w:rFonts w:ascii="Trebuchet MS" w:hAnsi="Trebuchet MS" w:cs="Arial"/>
          <w:sz w:val="24"/>
          <w:szCs w:val="24"/>
        </w:rPr>
      </w:pPr>
      <w:r w:rsidRPr="007333C7">
        <w:rPr>
          <w:rFonts w:ascii="Trebuchet MS" w:hAnsi="Trebuchet MS" w:cs="Arial"/>
          <w:sz w:val="24"/>
          <w:szCs w:val="24"/>
        </w:rPr>
        <w:t>All pupils are encouraged to go on our residential trips.</w:t>
      </w:r>
    </w:p>
    <w:p w:rsidR="00C61E9B" w:rsidRPr="007333C7" w:rsidRDefault="00C61E9B" w:rsidP="00C61E9B">
      <w:pPr>
        <w:numPr>
          <w:ilvl w:val="0"/>
          <w:numId w:val="11"/>
        </w:numPr>
        <w:spacing w:before="120" w:after="120" w:line="240" w:lineRule="auto"/>
        <w:rPr>
          <w:rFonts w:ascii="Trebuchet MS" w:hAnsi="Trebuchet MS" w:cs="Arial"/>
          <w:sz w:val="24"/>
          <w:szCs w:val="24"/>
        </w:rPr>
      </w:pPr>
      <w:r w:rsidRPr="007333C7">
        <w:rPr>
          <w:rFonts w:ascii="Trebuchet MS" w:hAnsi="Trebuchet MS" w:cs="Arial"/>
          <w:sz w:val="24"/>
          <w:szCs w:val="24"/>
        </w:rPr>
        <w:t xml:space="preserve">All pupils are encouraged to take part in sports day, school plays and special workshops. </w:t>
      </w:r>
    </w:p>
    <w:p w:rsidR="00C61E9B" w:rsidRPr="007333C7" w:rsidRDefault="00C61E9B" w:rsidP="00C61E9B">
      <w:pPr>
        <w:numPr>
          <w:ilvl w:val="0"/>
          <w:numId w:val="11"/>
        </w:numPr>
        <w:spacing w:before="120" w:after="120" w:line="240" w:lineRule="auto"/>
        <w:rPr>
          <w:rFonts w:ascii="Trebuchet MS" w:hAnsi="Trebuchet MS" w:cs="Arial"/>
          <w:sz w:val="24"/>
          <w:szCs w:val="24"/>
        </w:rPr>
      </w:pPr>
      <w:r w:rsidRPr="007333C7">
        <w:rPr>
          <w:rFonts w:ascii="Trebuchet MS" w:hAnsi="Trebuchet MS" w:cs="Arial"/>
          <w:sz w:val="24"/>
          <w:szCs w:val="24"/>
        </w:rPr>
        <w:t xml:space="preserve">No pupil is ever excluded from taking part in these activities because of their SEN or disability. </w:t>
      </w:r>
    </w:p>
    <w:p w:rsidR="00C61E9B" w:rsidRPr="007333C7" w:rsidRDefault="00C61E9B" w:rsidP="00C61E9B">
      <w:pPr>
        <w:rPr>
          <w:rFonts w:ascii="Trebuchet MS" w:hAnsi="Trebuchet MS"/>
          <w:b/>
          <w:sz w:val="24"/>
          <w:szCs w:val="24"/>
        </w:rPr>
      </w:pPr>
      <w:r w:rsidRPr="007333C7">
        <w:rPr>
          <w:rFonts w:ascii="Trebuchet MS" w:hAnsi="Trebuchet MS"/>
          <w:b/>
          <w:sz w:val="24"/>
          <w:szCs w:val="24"/>
        </w:rPr>
        <w:t>5.13 Support for improving emotional and social development</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We provide support for pupils to improve their emotional and social development in the following ways: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Pupils with SEN are encouraged to be part of the school council</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Pupils with SEN are also encouraged to be part of after school clubs to promote teamwork/building friendships etc.</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Pupils with SEND are supported by the SENDCO and Well-being Coordinator along with outside agencies where it is deemed necessary.</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 xml:space="preserve">We have a </w:t>
      </w:r>
      <w:proofErr w:type="gramStart"/>
      <w:r w:rsidRPr="007333C7">
        <w:rPr>
          <w:rFonts w:ascii="Trebuchet MS" w:hAnsi="Trebuchet MS" w:cs="Arial"/>
          <w:sz w:val="24"/>
          <w:szCs w:val="24"/>
        </w:rPr>
        <w:t>zero tolerance</w:t>
      </w:r>
      <w:proofErr w:type="gramEnd"/>
      <w:r w:rsidRPr="007333C7">
        <w:rPr>
          <w:rFonts w:ascii="Trebuchet MS" w:hAnsi="Trebuchet MS" w:cs="Arial"/>
          <w:sz w:val="24"/>
          <w:szCs w:val="24"/>
        </w:rPr>
        <w:t xml:space="preserve"> approach to bullying</w:t>
      </w:r>
      <w:r w:rsidRPr="007333C7">
        <w:rPr>
          <w:rFonts w:ascii="Trebuchet MS" w:hAnsi="Trebuchet MS" w:cs="Arial"/>
          <w:color w:val="auto"/>
          <w:sz w:val="24"/>
          <w:szCs w:val="24"/>
        </w:rPr>
        <w:t>.  (See Child Protection and Safeguarding Policy)</w:t>
      </w:r>
    </w:p>
    <w:p w:rsidR="00C61E9B" w:rsidRPr="007333C7" w:rsidRDefault="00C61E9B" w:rsidP="00C61E9B">
      <w:pPr>
        <w:rPr>
          <w:rFonts w:ascii="Trebuchet MS" w:hAnsi="Trebuchet MS"/>
          <w:b/>
          <w:sz w:val="24"/>
          <w:szCs w:val="24"/>
        </w:rPr>
      </w:pPr>
      <w:r w:rsidRPr="007333C7">
        <w:rPr>
          <w:rFonts w:ascii="Trebuchet MS" w:hAnsi="Trebuchet MS"/>
          <w:b/>
          <w:sz w:val="24"/>
          <w:szCs w:val="24"/>
        </w:rPr>
        <w:t xml:space="preserve">5.14 Working with other agencies </w:t>
      </w:r>
    </w:p>
    <w:p w:rsidR="00C61E9B" w:rsidRPr="007333C7" w:rsidRDefault="00C61E9B" w:rsidP="00C61E9B">
      <w:pPr>
        <w:rPr>
          <w:rFonts w:ascii="Trebuchet MS" w:hAnsi="Trebuchet MS"/>
          <w:sz w:val="24"/>
          <w:szCs w:val="24"/>
        </w:rPr>
      </w:pPr>
      <w:r w:rsidRPr="007333C7">
        <w:rPr>
          <w:rFonts w:ascii="Trebuchet MS" w:hAnsi="Trebuchet MS"/>
          <w:sz w:val="24"/>
          <w:szCs w:val="24"/>
        </w:rPr>
        <w:t xml:space="preserve">External support services play an important part in helping the school identify, assess and develop provision for pupils with SEND; </w:t>
      </w:r>
    </w:p>
    <w:p w:rsidR="00C61E9B" w:rsidRPr="007333C7" w:rsidRDefault="00C61E9B" w:rsidP="00C61E9B">
      <w:pPr>
        <w:rPr>
          <w:rFonts w:ascii="Trebuchet MS" w:hAnsi="Trebuchet MS"/>
          <w:sz w:val="24"/>
          <w:szCs w:val="24"/>
        </w:rPr>
      </w:pPr>
      <w:r w:rsidRPr="007333C7">
        <w:rPr>
          <w:rFonts w:ascii="Trebuchet MS" w:hAnsi="Trebuchet MS"/>
          <w:sz w:val="24"/>
          <w:szCs w:val="24"/>
        </w:rPr>
        <w:t xml:space="preserve">• Nightingale receives allocated visits from the nominated </w:t>
      </w:r>
      <w:r w:rsidRPr="007333C7">
        <w:rPr>
          <w:rFonts w:ascii="Trebuchet MS" w:hAnsi="Trebuchet MS"/>
          <w:b/>
          <w:sz w:val="24"/>
          <w:szCs w:val="24"/>
        </w:rPr>
        <w:t>Educational Psychologist</w:t>
      </w:r>
      <w:r w:rsidRPr="007333C7">
        <w:rPr>
          <w:rFonts w:ascii="Trebuchet MS" w:hAnsi="Trebuchet MS"/>
          <w:sz w:val="24"/>
          <w:szCs w:val="24"/>
        </w:rPr>
        <w:t xml:space="preserve"> through Hackney Learning Trust </w:t>
      </w:r>
    </w:p>
    <w:p w:rsidR="00C61E9B" w:rsidRPr="007333C7" w:rsidRDefault="00C61E9B" w:rsidP="00C61E9B">
      <w:pPr>
        <w:rPr>
          <w:rFonts w:ascii="Trebuchet MS" w:hAnsi="Trebuchet MS"/>
          <w:sz w:val="24"/>
          <w:szCs w:val="24"/>
        </w:rPr>
      </w:pPr>
      <w:r w:rsidRPr="007333C7">
        <w:rPr>
          <w:rFonts w:ascii="Trebuchet MS" w:hAnsi="Trebuchet MS"/>
          <w:sz w:val="24"/>
          <w:szCs w:val="24"/>
        </w:rPr>
        <w:t xml:space="preserve">• </w:t>
      </w:r>
      <w:r w:rsidRPr="007333C7">
        <w:rPr>
          <w:rFonts w:ascii="Trebuchet MS" w:hAnsi="Trebuchet MS"/>
          <w:b/>
          <w:sz w:val="24"/>
          <w:szCs w:val="24"/>
        </w:rPr>
        <w:t>The Speech and Language Therapist</w:t>
      </w:r>
      <w:r w:rsidRPr="007333C7">
        <w:rPr>
          <w:rFonts w:ascii="Trebuchet MS" w:hAnsi="Trebuchet MS"/>
          <w:sz w:val="24"/>
          <w:szCs w:val="24"/>
        </w:rPr>
        <w:t xml:space="preserve"> works with the school each week to support children whose needs have been identified as Communication and Interaction; conduct reviews of children with significant speech and language difficulties; and provide advice and resources in response to identified needs.</w:t>
      </w:r>
    </w:p>
    <w:p w:rsidR="00C61E9B" w:rsidRPr="007333C7" w:rsidRDefault="00C61E9B" w:rsidP="00C61E9B">
      <w:pPr>
        <w:rPr>
          <w:rFonts w:ascii="Trebuchet MS" w:hAnsi="Trebuchet MS"/>
          <w:sz w:val="24"/>
          <w:szCs w:val="24"/>
        </w:rPr>
      </w:pPr>
      <w:r w:rsidRPr="007333C7">
        <w:rPr>
          <w:rFonts w:ascii="Trebuchet MS" w:hAnsi="Trebuchet MS"/>
          <w:sz w:val="24"/>
          <w:szCs w:val="24"/>
        </w:rPr>
        <w:t xml:space="preserve"> </w:t>
      </w:r>
    </w:p>
    <w:p w:rsidR="00C61E9B" w:rsidRPr="007333C7" w:rsidRDefault="00C61E9B" w:rsidP="00C61E9B">
      <w:pPr>
        <w:rPr>
          <w:rFonts w:ascii="Trebuchet MS" w:hAnsi="Trebuchet MS"/>
          <w:sz w:val="24"/>
          <w:szCs w:val="24"/>
        </w:rPr>
      </w:pPr>
      <w:r w:rsidRPr="007333C7">
        <w:rPr>
          <w:rFonts w:ascii="Trebuchet MS" w:hAnsi="Trebuchet MS"/>
          <w:sz w:val="24"/>
          <w:szCs w:val="24"/>
        </w:rPr>
        <w:lastRenderedPageBreak/>
        <w:t xml:space="preserve">• The school may seek advice from </w:t>
      </w:r>
      <w:r w:rsidRPr="007333C7">
        <w:rPr>
          <w:rFonts w:ascii="Trebuchet MS" w:hAnsi="Trebuchet MS"/>
          <w:b/>
          <w:sz w:val="24"/>
          <w:szCs w:val="24"/>
        </w:rPr>
        <w:t>Specialist Advisory teaching services</w:t>
      </w:r>
      <w:r w:rsidRPr="007333C7">
        <w:rPr>
          <w:rFonts w:ascii="Trebuchet MS" w:hAnsi="Trebuchet MS"/>
          <w:sz w:val="24"/>
          <w:szCs w:val="24"/>
        </w:rPr>
        <w:t xml:space="preserve"> for children with identified SEND and/or with sensory impairment or physical difficulties </w:t>
      </w:r>
    </w:p>
    <w:p w:rsidR="00C61E9B" w:rsidRPr="007333C7" w:rsidRDefault="00C61E9B" w:rsidP="00C61E9B">
      <w:pPr>
        <w:rPr>
          <w:rFonts w:ascii="Trebuchet MS" w:hAnsi="Trebuchet MS"/>
          <w:sz w:val="24"/>
          <w:szCs w:val="24"/>
        </w:rPr>
      </w:pPr>
    </w:p>
    <w:p w:rsidR="00C61E9B" w:rsidRPr="007333C7" w:rsidRDefault="00C61E9B" w:rsidP="00C61E9B">
      <w:pPr>
        <w:rPr>
          <w:rFonts w:ascii="Trebuchet MS" w:hAnsi="Trebuchet MS"/>
          <w:sz w:val="24"/>
          <w:szCs w:val="24"/>
        </w:rPr>
      </w:pPr>
      <w:r w:rsidRPr="007333C7">
        <w:rPr>
          <w:rFonts w:ascii="Trebuchet MS" w:hAnsi="Trebuchet MS"/>
          <w:sz w:val="24"/>
          <w:szCs w:val="24"/>
        </w:rPr>
        <w:t xml:space="preserve">• Nightingale has regular communication with a variety of agencies such as </w:t>
      </w:r>
      <w:r w:rsidRPr="007333C7">
        <w:rPr>
          <w:rFonts w:ascii="Trebuchet MS" w:hAnsi="Trebuchet MS"/>
          <w:b/>
          <w:sz w:val="24"/>
          <w:szCs w:val="24"/>
        </w:rPr>
        <w:t xml:space="preserve">Occupational Therapists, Physiotherapists, General Practitioners and Clinical Psychologists </w:t>
      </w:r>
      <w:r w:rsidRPr="007333C7">
        <w:rPr>
          <w:rFonts w:ascii="Trebuchet MS" w:hAnsi="Trebuchet MS"/>
          <w:sz w:val="24"/>
          <w:szCs w:val="24"/>
        </w:rPr>
        <w:t xml:space="preserve">to ensure that the school can best meet the needs of individual children </w:t>
      </w:r>
    </w:p>
    <w:p w:rsidR="00C61E9B" w:rsidRPr="007333C7" w:rsidRDefault="00C61E9B" w:rsidP="00C61E9B">
      <w:pPr>
        <w:rPr>
          <w:rFonts w:ascii="Trebuchet MS" w:hAnsi="Trebuchet MS"/>
          <w:b/>
          <w:sz w:val="24"/>
          <w:szCs w:val="24"/>
        </w:rPr>
      </w:pPr>
    </w:p>
    <w:p w:rsidR="00C61E9B" w:rsidRPr="007333C7" w:rsidRDefault="00C61E9B" w:rsidP="00C61E9B">
      <w:pPr>
        <w:rPr>
          <w:rFonts w:ascii="Trebuchet MS" w:hAnsi="Trebuchet MS"/>
          <w:sz w:val="24"/>
          <w:szCs w:val="24"/>
        </w:rPr>
      </w:pPr>
      <w:r w:rsidRPr="007333C7">
        <w:rPr>
          <w:rFonts w:ascii="Trebuchet MS" w:hAnsi="Trebuchet MS"/>
          <w:b/>
          <w:sz w:val="24"/>
          <w:szCs w:val="24"/>
        </w:rPr>
        <w:t>• Multi-agency team meetings</w:t>
      </w:r>
      <w:r w:rsidRPr="007333C7">
        <w:rPr>
          <w:rFonts w:ascii="Trebuchet MS" w:hAnsi="Trebuchet MS"/>
          <w:sz w:val="24"/>
          <w:szCs w:val="24"/>
        </w:rPr>
        <w:t xml:space="preserve"> are held as appropriate to ensure effective collaboration in identifying and developing provision for pupils with SEND</w:t>
      </w:r>
    </w:p>
    <w:p w:rsidR="00C61E9B" w:rsidRPr="007333C7" w:rsidRDefault="00C61E9B" w:rsidP="00C61E9B">
      <w:pPr>
        <w:rPr>
          <w:rFonts w:ascii="Trebuchet MS" w:hAnsi="Trebuchet MS"/>
          <w:sz w:val="24"/>
          <w:szCs w:val="24"/>
        </w:rPr>
      </w:pPr>
    </w:p>
    <w:p w:rsidR="00C61E9B" w:rsidRPr="007333C7" w:rsidRDefault="00C61E9B" w:rsidP="00C61E9B">
      <w:pPr>
        <w:rPr>
          <w:rFonts w:ascii="Trebuchet MS" w:hAnsi="Trebuchet MS"/>
          <w:sz w:val="24"/>
          <w:szCs w:val="24"/>
        </w:rPr>
      </w:pPr>
      <w:r w:rsidRPr="007333C7">
        <w:rPr>
          <w:rFonts w:ascii="Trebuchet MS" w:hAnsi="Trebuchet MS"/>
          <w:sz w:val="24"/>
          <w:szCs w:val="24"/>
        </w:rPr>
        <w:t xml:space="preserve">• Liaison meetings take place involving </w:t>
      </w:r>
      <w:r w:rsidRPr="007333C7">
        <w:rPr>
          <w:rFonts w:ascii="Trebuchet MS" w:hAnsi="Trebuchet MS"/>
          <w:b/>
          <w:sz w:val="24"/>
          <w:szCs w:val="24"/>
        </w:rPr>
        <w:t xml:space="preserve">class teachers, the SENCO, TAs and the SENCO of local secondary schools </w:t>
      </w:r>
      <w:r w:rsidRPr="007333C7">
        <w:rPr>
          <w:rFonts w:ascii="Trebuchet MS" w:hAnsi="Trebuchet MS"/>
          <w:sz w:val="24"/>
          <w:szCs w:val="24"/>
        </w:rPr>
        <w:t>both mainstream and special to ensure a smooth transition and transfer of records for the SEND children in Year 6.</w:t>
      </w:r>
    </w:p>
    <w:p w:rsidR="00C61E9B" w:rsidRPr="007333C7" w:rsidRDefault="00C61E9B" w:rsidP="00C61E9B">
      <w:pPr>
        <w:rPr>
          <w:rFonts w:ascii="Trebuchet MS" w:hAnsi="Trebuchet MS"/>
          <w:b/>
          <w:sz w:val="24"/>
          <w:szCs w:val="24"/>
        </w:rPr>
      </w:pPr>
    </w:p>
    <w:p w:rsidR="00C61E9B" w:rsidRPr="007333C7" w:rsidRDefault="00C61E9B" w:rsidP="00C61E9B">
      <w:pPr>
        <w:rPr>
          <w:rFonts w:ascii="Trebuchet MS" w:hAnsi="Trebuchet MS"/>
          <w:b/>
          <w:sz w:val="24"/>
          <w:szCs w:val="24"/>
        </w:rPr>
      </w:pPr>
      <w:r w:rsidRPr="007333C7">
        <w:rPr>
          <w:rFonts w:ascii="Trebuchet MS" w:hAnsi="Trebuchet MS"/>
          <w:b/>
          <w:sz w:val="24"/>
          <w:szCs w:val="24"/>
        </w:rPr>
        <w:t xml:space="preserve">5.15 Complaints about SEN provision </w:t>
      </w:r>
    </w:p>
    <w:p w:rsidR="00C61E9B" w:rsidRPr="007333C7" w:rsidRDefault="00C61E9B" w:rsidP="00C61E9B">
      <w:pPr>
        <w:spacing w:after="0"/>
        <w:jc w:val="both"/>
        <w:rPr>
          <w:rFonts w:ascii="Trebuchet MS" w:hAnsi="Trebuchet MS" w:cs="Arial"/>
          <w:b/>
          <w:sz w:val="24"/>
          <w:szCs w:val="24"/>
          <w:lang w:val="en-GB"/>
        </w:rPr>
      </w:pPr>
      <w:r w:rsidRPr="007333C7">
        <w:rPr>
          <w:rFonts w:ascii="Trebuchet MS" w:hAnsi="Trebuchet MS" w:cs="Arial"/>
          <w:b/>
          <w:sz w:val="24"/>
          <w:szCs w:val="24"/>
          <w:lang w:val="en-GB"/>
        </w:rPr>
        <w:t>Arrangements for Considering Complaints</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Complaints about SEN provision in our school should be made to the class teacher</w:t>
      </w:r>
      <w:r w:rsidRPr="007333C7">
        <w:rPr>
          <w:rFonts w:ascii="Trebuchet MS" w:hAnsi="Trebuchet MS" w:cs="Arial"/>
          <w:color w:val="943634"/>
          <w:sz w:val="24"/>
          <w:szCs w:val="24"/>
        </w:rPr>
        <w:t xml:space="preserve"> </w:t>
      </w:r>
      <w:r w:rsidRPr="007333C7">
        <w:rPr>
          <w:rFonts w:ascii="Trebuchet MS" w:hAnsi="Trebuchet MS" w:cs="Arial"/>
          <w:sz w:val="24"/>
          <w:szCs w:val="24"/>
        </w:rPr>
        <w:t xml:space="preserve">in the first instance. They will then be referred to the school’s complaints policy. </w:t>
      </w:r>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The parents of pupils with disabilities have the right to make disability discrimination claims to the first-tier SEND tribunal if they believe that our school has discriminated against their children. They can make a claim about alleged discrimination regarding:</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Exclusions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Provision of education and associated services</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Making reasonable adjustments, including the provision of auxiliary aids and services </w:t>
      </w:r>
    </w:p>
    <w:p w:rsidR="00C61E9B" w:rsidRPr="007333C7" w:rsidRDefault="00C61E9B" w:rsidP="00C61E9B">
      <w:pPr>
        <w:rPr>
          <w:rFonts w:ascii="Trebuchet MS" w:hAnsi="Trebuchet MS"/>
          <w:b/>
          <w:sz w:val="24"/>
          <w:szCs w:val="24"/>
        </w:rPr>
      </w:pPr>
      <w:r w:rsidRPr="007333C7">
        <w:rPr>
          <w:rFonts w:ascii="Trebuchet MS" w:hAnsi="Trebuchet MS"/>
          <w:b/>
          <w:sz w:val="24"/>
          <w:szCs w:val="24"/>
        </w:rPr>
        <w:t>5.16 Contact details of support services for parents of pupils with SEN</w:t>
      </w:r>
    </w:p>
    <w:p w:rsidR="00C61E9B" w:rsidRPr="007333C7" w:rsidRDefault="00C61E9B" w:rsidP="00C61E9B">
      <w:pPr>
        <w:pStyle w:val="Caption1"/>
        <w:rPr>
          <w:rFonts w:ascii="Trebuchet MS" w:hAnsi="Trebuchet MS"/>
          <w:i w:val="0"/>
          <w:color w:val="auto"/>
          <w:sz w:val="24"/>
        </w:rPr>
      </w:pPr>
      <w:r w:rsidRPr="007333C7">
        <w:rPr>
          <w:rFonts w:ascii="Trebuchet MS" w:hAnsi="Trebuchet MS"/>
          <w:i w:val="0"/>
          <w:color w:val="auto"/>
          <w:sz w:val="24"/>
        </w:rPr>
        <w:t>For details of the services available to parents in Hackney please see Local Offer on our website.</w:t>
      </w:r>
    </w:p>
    <w:p w:rsidR="00C61E9B" w:rsidRPr="007333C7" w:rsidRDefault="00C61E9B" w:rsidP="00C61E9B">
      <w:pPr>
        <w:rPr>
          <w:rFonts w:ascii="Trebuchet MS" w:hAnsi="Trebuchet MS"/>
          <w:b/>
          <w:sz w:val="24"/>
          <w:szCs w:val="24"/>
        </w:rPr>
      </w:pPr>
      <w:r w:rsidRPr="007333C7">
        <w:rPr>
          <w:rFonts w:ascii="Trebuchet MS" w:hAnsi="Trebuchet MS"/>
          <w:b/>
          <w:sz w:val="24"/>
          <w:szCs w:val="24"/>
        </w:rPr>
        <w:t>5.17 Contact details for raising concerns</w:t>
      </w:r>
    </w:p>
    <w:p w:rsidR="00C61E9B" w:rsidRPr="007333C7" w:rsidRDefault="00C61E9B" w:rsidP="00C61E9B">
      <w:pPr>
        <w:pStyle w:val="Caption1"/>
        <w:rPr>
          <w:rFonts w:ascii="Trebuchet MS" w:hAnsi="Trebuchet MS"/>
          <w:i w:val="0"/>
          <w:color w:val="auto"/>
          <w:sz w:val="24"/>
        </w:rPr>
      </w:pPr>
      <w:r w:rsidRPr="007333C7">
        <w:rPr>
          <w:rFonts w:ascii="Trebuchet MS" w:hAnsi="Trebuchet MS"/>
          <w:i w:val="0"/>
          <w:color w:val="auto"/>
          <w:sz w:val="24"/>
        </w:rPr>
        <w:t xml:space="preserve">If you have any concerns regarding your child’s additional needs or provision please contact </w:t>
      </w:r>
    </w:p>
    <w:p w:rsidR="00C61E9B" w:rsidRPr="007333C7" w:rsidRDefault="00C61E9B" w:rsidP="00C61E9B">
      <w:pPr>
        <w:pStyle w:val="Caption1"/>
        <w:rPr>
          <w:rFonts w:ascii="Trebuchet MS" w:hAnsi="Trebuchet MS"/>
          <w:i w:val="0"/>
          <w:color w:val="auto"/>
          <w:sz w:val="24"/>
        </w:rPr>
      </w:pPr>
      <w:r w:rsidRPr="007333C7">
        <w:rPr>
          <w:rFonts w:ascii="Trebuchet MS" w:hAnsi="Trebuchet MS"/>
          <w:i w:val="0"/>
          <w:color w:val="auto"/>
          <w:sz w:val="24"/>
        </w:rPr>
        <w:t xml:space="preserve">Ms Benjamin (SENDCO)  </w:t>
      </w:r>
    </w:p>
    <w:p w:rsidR="00C61E9B" w:rsidRPr="007333C7" w:rsidRDefault="004C685B" w:rsidP="00C61E9B">
      <w:pPr>
        <w:pStyle w:val="Caption1"/>
        <w:rPr>
          <w:rFonts w:ascii="Trebuchet MS" w:hAnsi="Trebuchet MS" w:cs="Arial"/>
          <w:b/>
          <w:i w:val="0"/>
          <w:sz w:val="24"/>
        </w:rPr>
      </w:pPr>
      <w:r>
        <w:rPr>
          <w:rFonts w:ascii="Trebuchet MS" w:hAnsi="Trebuchet MS" w:cs="Arial"/>
          <w:b/>
          <w:i w:val="0"/>
          <w:sz w:val="24"/>
        </w:rPr>
        <w:t>vbenjamin@nightingale.hackney.sch.uk</w:t>
      </w:r>
      <w:bookmarkStart w:id="7" w:name="_GoBack"/>
      <w:bookmarkEnd w:id="7"/>
    </w:p>
    <w:p w:rsidR="00C61E9B" w:rsidRPr="007333C7" w:rsidRDefault="00C61E9B" w:rsidP="00C61E9B">
      <w:pPr>
        <w:rPr>
          <w:rFonts w:ascii="Trebuchet MS" w:hAnsi="Trebuchet MS"/>
          <w:b/>
          <w:sz w:val="24"/>
          <w:szCs w:val="24"/>
        </w:rPr>
      </w:pPr>
      <w:r w:rsidRPr="007333C7">
        <w:rPr>
          <w:rFonts w:ascii="Trebuchet MS" w:hAnsi="Trebuchet MS"/>
          <w:b/>
          <w:sz w:val="24"/>
          <w:szCs w:val="24"/>
        </w:rPr>
        <w:t>5.18 The local authority local offer</w:t>
      </w:r>
    </w:p>
    <w:p w:rsidR="00C61E9B" w:rsidRPr="007333C7" w:rsidRDefault="00C61E9B" w:rsidP="00C61E9B">
      <w:pPr>
        <w:rPr>
          <w:rFonts w:ascii="Trebuchet MS" w:hAnsi="Trebuchet MS" w:cs="Arial"/>
          <w:b/>
          <w:sz w:val="24"/>
          <w:szCs w:val="24"/>
          <w:lang w:val="en-GB"/>
        </w:rPr>
      </w:pPr>
      <w:r w:rsidRPr="007333C7">
        <w:rPr>
          <w:rFonts w:ascii="Trebuchet MS" w:hAnsi="Trebuchet MS" w:cs="Arial"/>
          <w:b/>
          <w:sz w:val="24"/>
          <w:szCs w:val="24"/>
          <w:lang w:val="en-GB"/>
        </w:rPr>
        <w:t xml:space="preserve">Local Offer </w:t>
      </w:r>
    </w:p>
    <w:p w:rsidR="00C61E9B" w:rsidRPr="007333C7" w:rsidRDefault="00C61E9B" w:rsidP="00C61E9B">
      <w:pPr>
        <w:rPr>
          <w:rFonts w:ascii="Trebuchet MS" w:hAnsi="Trebuchet MS" w:cs="Arial"/>
          <w:sz w:val="24"/>
          <w:szCs w:val="24"/>
          <w:lang w:val="en-GB"/>
        </w:rPr>
      </w:pPr>
      <w:r w:rsidRPr="007333C7">
        <w:rPr>
          <w:rFonts w:ascii="Trebuchet MS" w:hAnsi="Trebuchet MS" w:cs="Arial"/>
          <w:sz w:val="24"/>
          <w:szCs w:val="24"/>
          <w:lang w:val="en-GB"/>
        </w:rPr>
        <w:t xml:space="preserve">Parents can access information about SEND at Nightingale and how their children are supported by referring to our Local Offer on the school website. </w:t>
      </w:r>
    </w:p>
    <w:p w:rsidR="00C61E9B" w:rsidRPr="007333C7" w:rsidRDefault="00C61E9B" w:rsidP="00C61E9B">
      <w:pPr>
        <w:rPr>
          <w:rFonts w:ascii="Trebuchet MS" w:hAnsi="Trebuchet MS" w:cs="Arial"/>
          <w:sz w:val="24"/>
          <w:szCs w:val="24"/>
          <w:lang w:val="en-GB"/>
        </w:rPr>
      </w:pPr>
    </w:p>
    <w:p w:rsidR="00C61E9B" w:rsidRPr="007333C7" w:rsidRDefault="004C685B" w:rsidP="00C61E9B">
      <w:pPr>
        <w:rPr>
          <w:rFonts w:ascii="Trebuchet MS" w:hAnsi="Trebuchet MS" w:cs="Arial"/>
          <w:sz w:val="24"/>
          <w:szCs w:val="24"/>
          <w:lang w:val="en-GB"/>
        </w:rPr>
      </w:pPr>
      <w:hyperlink r:id="rId11" w:history="1">
        <w:r w:rsidR="00C61E9B" w:rsidRPr="007333C7">
          <w:rPr>
            <w:rStyle w:val="Hyperlink"/>
            <w:rFonts w:ascii="Trebuchet MS" w:hAnsi="Trebuchet MS" w:cs="Arial"/>
            <w:sz w:val="24"/>
            <w:szCs w:val="24"/>
            <w:lang w:val="en-GB"/>
          </w:rPr>
          <w:t>http://www.Nightingale.Hackney.sch.uk/</w:t>
        </w:r>
      </w:hyperlink>
    </w:p>
    <w:p w:rsidR="00C61E9B" w:rsidRPr="007333C7" w:rsidRDefault="00C61E9B" w:rsidP="00C61E9B">
      <w:pPr>
        <w:rPr>
          <w:rFonts w:ascii="Trebuchet MS" w:hAnsi="Trebuchet MS" w:cs="Arial"/>
          <w:sz w:val="24"/>
          <w:szCs w:val="24"/>
          <w:lang w:val="en-GB"/>
        </w:rPr>
      </w:pPr>
    </w:p>
    <w:p w:rsidR="00C61E9B" w:rsidRPr="007333C7" w:rsidRDefault="00C61E9B" w:rsidP="00C61E9B">
      <w:pPr>
        <w:rPr>
          <w:rFonts w:ascii="Trebuchet MS" w:hAnsi="Trebuchet MS" w:cs="Arial"/>
          <w:sz w:val="24"/>
          <w:szCs w:val="24"/>
          <w:lang w:val="en-GB"/>
        </w:rPr>
      </w:pPr>
      <w:r w:rsidRPr="007333C7">
        <w:rPr>
          <w:rFonts w:ascii="Trebuchet MS" w:hAnsi="Trebuchet MS" w:cs="Arial"/>
          <w:sz w:val="24"/>
          <w:szCs w:val="24"/>
          <w:lang w:val="en-GB"/>
        </w:rPr>
        <w:t xml:space="preserve">If parents do not have access to the internet, they can request support from the </w:t>
      </w:r>
      <w:proofErr w:type="spellStart"/>
      <w:r w:rsidRPr="007333C7">
        <w:rPr>
          <w:rFonts w:ascii="Trebuchet MS" w:hAnsi="Trebuchet MS" w:cs="Arial"/>
          <w:sz w:val="24"/>
          <w:szCs w:val="24"/>
          <w:lang w:val="en-GB"/>
        </w:rPr>
        <w:t>SENDCo</w:t>
      </w:r>
      <w:proofErr w:type="spellEnd"/>
      <w:r w:rsidRPr="007333C7">
        <w:rPr>
          <w:rFonts w:ascii="Trebuchet MS" w:hAnsi="Trebuchet MS" w:cs="Arial"/>
          <w:sz w:val="24"/>
          <w:szCs w:val="24"/>
          <w:lang w:val="en-GB"/>
        </w:rPr>
        <w:t xml:space="preserve"> who can be contacted through the school office. </w:t>
      </w:r>
    </w:p>
    <w:p w:rsidR="00C61E9B" w:rsidRPr="007333C7" w:rsidRDefault="00C61E9B" w:rsidP="00C61E9B">
      <w:pPr>
        <w:pStyle w:val="Heading1"/>
        <w:rPr>
          <w:rFonts w:ascii="Trebuchet MS" w:hAnsi="Trebuchet MS"/>
          <w:sz w:val="24"/>
          <w:szCs w:val="24"/>
        </w:rPr>
      </w:pPr>
      <w:bookmarkStart w:id="8" w:name="_Toc362853010"/>
      <w:bookmarkStart w:id="9" w:name="_Toc492996808"/>
      <w:r w:rsidRPr="007333C7">
        <w:rPr>
          <w:rFonts w:ascii="Trebuchet MS" w:hAnsi="Trebuchet MS"/>
          <w:sz w:val="24"/>
          <w:szCs w:val="24"/>
        </w:rPr>
        <w:lastRenderedPageBreak/>
        <w:t>6. Monitoring arrangements</w:t>
      </w:r>
      <w:bookmarkEnd w:id="8"/>
      <w:bookmarkEnd w:id="9"/>
    </w:p>
    <w:p w:rsidR="00C61E9B" w:rsidRPr="007333C7" w:rsidRDefault="00C61E9B" w:rsidP="00C61E9B">
      <w:pPr>
        <w:rPr>
          <w:rFonts w:ascii="Trebuchet MS" w:hAnsi="Trebuchet MS" w:cs="Arial"/>
          <w:sz w:val="24"/>
          <w:szCs w:val="24"/>
        </w:rPr>
      </w:pPr>
      <w:r w:rsidRPr="007333C7">
        <w:rPr>
          <w:rFonts w:ascii="Trebuchet MS" w:hAnsi="Trebuchet MS" w:cs="Arial"/>
          <w:sz w:val="24"/>
          <w:szCs w:val="24"/>
        </w:rPr>
        <w:t xml:space="preserve">This policy and information report will be reviewed by </w:t>
      </w:r>
      <w:proofErr w:type="spellStart"/>
      <w:r w:rsidRPr="007333C7">
        <w:rPr>
          <w:rFonts w:ascii="Trebuchet MS" w:hAnsi="Trebuchet MS" w:cs="Arial"/>
          <w:sz w:val="24"/>
          <w:szCs w:val="24"/>
        </w:rPr>
        <w:t>Ms</w:t>
      </w:r>
      <w:proofErr w:type="spellEnd"/>
      <w:r w:rsidRPr="007333C7">
        <w:rPr>
          <w:rFonts w:ascii="Trebuchet MS" w:hAnsi="Trebuchet MS" w:cs="Arial"/>
          <w:sz w:val="24"/>
          <w:szCs w:val="24"/>
        </w:rPr>
        <w:t xml:space="preserve"> Benjamin </w:t>
      </w:r>
      <w:r w:rsidRPr="007333C7">
        <w:rPr>
          <w:rFonts w:ascii="Trebuchet MS" w:hAnsi="Trebuchet MS" w:cs="Arial"/>
          <w:b/>
          <w:sz w:val="24"/>
          <w:szCs w:val="24"/>
        </w:rPr>
        <w:t>every year</w:t>
      </w:r>
      <w:r w:rsidRPr="007333C7">
        <w:rPr>
          <w:rFonts w:ascii="Trebuchet MS" w:hAnsi="Trebuchet MS" w:cs="Arial"/>
          <w:sz w:val="24"/>
          <w:szCs w:val="24"/>
        </w:rPr>
        <w:t xml:space="preserve">. It will also be updated if any changes to the information are made during the year. </w:t>
      </w:r>
    </w:p>
    <w:p w:rsidR="00C61E9B" w:rsidRDefault="00C61E9B" w:rsidP="00C61E9B">
      <w:pPr>
        <w:rPr>
          <w:rFonts w:ascii="Trebuchet MS" w:hAnsi="Trebuchet MS" w:cs="Arial"/>
          <w:sz w:val="24"/>
          <w:szCs w:val="24"/>
        </w:rPr>
      </w:pPr>
      <w:r w:rsidRPr="007333C7">
        <w:rPr>
          <w:rFonts w:ascii="Trebuchet MS" w:hAnsi="Trebuchet MS" w:cs="Arial"/>
          <w:sz w:val="24"/>
          <w:szCs w:val="24"/>
        </w:rPr>
        <w:t xml:space="preserve">It will be approved by the governing board. </w:t>
      </w:r>
    </w:p>
    <w:p w:rsidR="00BE2893" w:rsidRPr="007333C7" w:rsidRDefault="00BE2893" w:rsidP="00C61E9B">
      <w:pPr>
        <w:rPr>
          <w:rFonts w:ascii="Trebuchet MS" w:hAnsi="Trebuchet MS" w:cs="Arial"/>
          <w:sz w:val="24"/>
          <w:szCs w:val="24"/>
        </w:rPr>
      </w:pPr>
    </w:p>
    <w:p w:rsidR="00C61E9B" w:rsidRPr="007333C7" w:rsidRDefault="00C61E9B" w:rsidP="00C61E9B">
      <w:pPr>
        <w:pStyle w:val="Heading1"/>
        <w:rPr>
          <w:rFonts w:ascii="Trebuchet MS" w:hAnsi="Trebuchet MS"/>
          <w:sz w:val="24"/>
          <w:szCs w:val="24"/>
        </w:rPr>
      </w:pPr>
      <w:bookmarkStart w:id="10" w:name="_Toc362853011"/>
      <w:bookmarkStart w:id="11" w:name="_Toc492996809"/>
      <w:r w:rsidRPr="007333C7">
        <w:rPr>
          <w:rFonts w:ascii="Trebuchet MS" w:hAnsi="Trebuchet MS"/>
          <w:sz w:val="24"/>
          <w:szCs w:val="24"/>
        </w:rPr>
        <w:t>7. Links with other policies and documents</w:t>
      </w:r>
      <w:bookmarkEnd w:id="10"/>
      <w:bookmarkEnd w:id="11"/>
    </w:p>
    <w:p w:rsidR="00C61E9B" w:rsidRPr="007333C7" w:rsidRDefault="00C61E9B" w:rsidP="00C61E9B">
      <w:pPr>
        <w:rPr>
          <w:rFonts w:ascii="Trebuchet MS" w:hAnsi="Trebuchet MS"/>
          <w:sz w:val="24"/>
          <w:szCs w:val="24"/>
        </w:rPr>
      </w:pPr>
      <w:r w:rsidRPr="007333C7">
        <w:rPr>
          <w:rFonts w:ascii="Trebuchet MS" w:hAnsi="Trebuchet MS"/>
          <w:sz w:val="24"/>
          <w:szCs w:val="24"/>
        </w:rPr>
        <w:t xml:space="preserve">This policy links to our policies on: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Accessibility plan </w:t>
      </w:r>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proofErr w:type="spellStart"/>
      <w:r w:rsidRPr="007333C7">
        <w:rPr>
          <w:rFonts w:ascii="Trebuchet MS" w:hAnsi="Trebuchet MS"/>
          <w:sz w:val="24"/>
          <w:szCs w:val="24"/>
        </w:rPr>
        <w:t>Behaviour</w:t>
      </w:r>
      <w:proofErr w:type="spellEnd"/>
    </w:p>
    <w:p w:rsidR="00C61E9B" w:rsidRPr="007333C7"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 xml:space="preserve">Equality information and objectives </w:t>
      </w:r>
    </w:p>
    <w:p w:rsidR="00C61E9B" w:rsidRDefault="00C61E9B" w:rsidP="00C61E9B">
      <w:pPr>
        <w:pStyle w:val="ListParagraph"/>
        <w:numPr>
          <w:ilvl w:val="0"/>
          <w:numId w:val="9"/>
        </w:numPr>
        <w:spacing w:before="120" w:after="120" w:line="240" w:lineRule="auto"/>
        <w:contextualSpacing w:val="0"/>
        <w:rPr>
          <w:rFonts w:ascii="Trebuchet MS" w:hAnsi="Trebuchet MS"/>
          <w:sz w:val="24"/>
          <w:szCs w:val="24"/>
        </w:rPr>
      </w:pPr>
      <w:r w:rsidRPr="007333C7">
        <w:rPr>
          <w:rFonts w:ascii="Trebuchet MS" w:hAnsi="Trebuchet MS"/>
          <w:sz w:val="24"/>
          <w:szCs w:val="24"/>
        </w:rPr>
        <w:t>Supporting pupils with medical conditions</w:t>
      </w:r>
    </w:p>
    <w:p w:rsidR="003B6079" w:rsidRPr="007333C7" w:rsidRDefault="003B6079" w:rsidP="00C61E9B">
      <w:pPr>
        <w:pStyle w:val="ListParagraph"/>
        <w:numPr>
          <w:ilvl w:val="0"/>
          <w:numId w:val="9"/>
        </w:numPr>
        <w:spacing w:before="120" w:after="120" w:line="240" w:lineRule="auto"/>
        <w:contextualSpacing w:val="0"/>
        <w:rPr>
          <w:rFonts w:ascii="Trebuchet MS" w:hAnsi="Trebuchet MS"/>
          <w:sz w:val="24"/>
          <w:szCs w:val="24"/>
        </w:rPr>
      </w:pPr>
      <w:r w:rsidRPr="003B6079">
        <w:rPr>
          <w:rFonts w:ascii="Trebuchet MS" w:hAnsi="Trebuchet MS"/>
          <w:sz w:val="24"/>
          <w:szCs w:val="24"/>
          <w:lang w:val="en-GB"/>
        </w:rPr>
        <w:t>Safeguarding Policy</w:t>
      </w:r>
    </w:p>
    <w:p w:rsidR="00C61E9B" w:rsidRPr="007333C7" w:rsidRDefault="00C61E9B" w:rsidP="00C61E9B">
      <w:pPr>
        <w:rPr>
          <w:rFonts w:ascii="Trebuchet MS" w:hAnsi="Trebuchet MS"/>
          <w:sz w:val="24"/>
          <w:szCs w:val="24"/>
        </w:rPr>
      </w:pPr>
    </w:p>
    <w:p w:rsidR="005C575D" w:rsidRDefault="005C575D" w:rsidP="00521EE7">
      <w:pPr>
        <w:spacing w:after="0" w:line="259" w:lineRule="auto"/>
        <w:ind w:left="0" w:firstLine="0"/>
        <w:jc w:val="both"/>
      </w:pPr>
    </w:p>
    <w:sectPr w:rsidR="005C575D" w:rsidSect="002C03DF">
      <w:footerReference w:type="even" r:id="rId12"/>
      <w:footerReference w:type="default" r:id="rId13"/>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A8" w:rsidRDefault="00C21EA8" w:rsidP="00C21EA8">
      <w:pPr>
        <w:spacing w:after="0" w:line="240" w:lineRule="auto"/>
      </w:pPr>
      <w:r>
        <w:separator/>
      </w:r>
    </w:p>
  </w:endnote>
  <w:endnote w:type="continuationSeparator" w:id="0">
    <w:p w:rsidR="00C21EA8" w:rsidRDefault="00C21EA8" w:rsidP="00C21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AC" w:rsidRDefault="008A52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52AC" w:rsidRDefault="008A52AC"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2AC" w:rsidRDefault="008A52AC"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1E9B">
      <w:rPr>
        <w:rStyle w:val="PageNumber"/>
        <w:noProof/>
      </w:rPr>
      <w:t>7</w:t>
    </w:r>
    <w:r>
      <w:rPr>
        <w:rStyle w:val="PageNumber"/>
      </w:rPr>
      <w:fldChar w:fldCharType="end"/>
    </w:r>
  </w:p>
  <w:p w:rsidR="008A52AC" w:rsidRDefault="008A52AC"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A8" w:rsidRDefault="00C21EA8" w:rsidP="00C21EA8">
      <w:pPr>
        <w:spacing w:after="0" w:line="240" w:lineRule="auto"/>
      </w:pPr>
      <w:r>
        <w:separator/>
      </w:r>
    </w:p>
  </w:footnote>
  <w:footnote w:type="continuationSeparator" w:id="0">
    <w:p w:rsidR="00C21EA8" w:rsidRDefault="00C21EA8" w:rsidP="00C21E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211DC"/>
    <w:multiLevelType w:val="hybridMultilevel"/>
    <w:tmpl w:val="1A92B51E"/>
    <w:lvl w:ilvl="0" w:tplc="66C87EB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A79B8"/>
    <w:multiLevelType w:val="hybridMultilevel"/>
    <w:tmpl w:val="D4E86EAE"/>
    <w:lvl w:ilvl="0" w:tplc="921009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EE22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281C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A4C36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92AB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6C0CE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DAAF5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F4AE3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3416F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8D7F58"/>
    <w:multiLevelType w:val="hybridMultilevel"/>
    <w:tmpl w:val="845AD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174BC"/>
    <w:multiLevelType w:val="hybridMultilevel"/>
    <w:tmpl w:val="5FC6A300"/>
    <w:lvl w:ilvl="0" w:tplc="E2825B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AC9BA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E52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2C2A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BAB7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CC19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685C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B8547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AC64A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D856CA"/>
    <w:multiLevelType w:val="hybridMultilevel"/>
    <w:tmpl w:val="8132CD7C"/>
    <w:lvl w:ilvl="0" w:tplc="B39E5E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184E1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03C23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F4CB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E4FB0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B04F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68D2F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285B1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3781D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1801362"/>
    <w:multiLevelType w:val="multilevel"/>
    <w:tmpl w:val="A67A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BA2163"/>
    <w:multiLevelType w:val="hybridMultilevel"/>
    <w:tmpl w:val="2DFEE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F67FD"/>
    <w:multiLevelType w:val="hybridMultilevel"/>
    <w:tmpl w:val="5764F4DC"/>
    <w:lvl w:ilvl="0" w:tplc="22FECBF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C2763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5EACA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10B7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6C4F3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5C3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32449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C0AA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55C0E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61D578A"/>
    <w:multiLevelType w:val="hybridMultilevel"/>
    <w:tmpl w:val="0E7E389A"/>
    <w:lvl w:ilvl="0" w:tplc="E24C008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6ECDF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98CA90">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493B6">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5A5F9C">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2DAB2FC">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EF4BA16">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2E3E42">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6A2C7A">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17B7F26"/>
    <w:multiLevelType w:val="hybridMultilevel"/>
    <w:tmpl w:val="05B89DFE"/>
    <w:lvl w:ilvl="0" w:tplc="87A42B92">
      <w:start w:val="25"/>
      <w:numFmt w:val="bullet"/>
      <w:lvlText w:val="-"/>
      <w:lvlJc w:val="left"/>
      <w:pPr>
        <w:ind w:left="1065" w:hanging="360"/>
      </w:pPr>
      <w:rPr>
        <w:rFonts w:ascii="Calibri" w:eastAsia="Calibr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0" w15:restartNumberingAfterBreak="0">
    <w:nsid w:val="64FC6798"/>
    <w:multiLevelType w:val="hybridMultilevel"/>
    <w:tmpl w:val="0704A4E6"/>
    <w:lvl w:ilvl="0" w:tplc="8E04D4AE">
      <w:start w:val="1"/>
      <w:numFmt w:val="bullet"/>
      <w:lvlText w:val="•"/>
      <w:lvlJc w:val="left"/>
      <w:pPr>
        <w:ind w:left="705"/>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BF3619AE">
      <w:start w:val="1"/>
      <w:numFmt w:val="bullet"/>
      <w:lvlText w:val="o"/>
      <w:lvlJc w:val="left"/>
      <w:pPr>
        <w:ind w:left="144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2" w:tplc="A86A5FCE">
      <w:start w:val="1"/>
      <w:numFmt w:val="bullet"/>
      <w:lvlText w:val="▪"/>
      <w:lvlJc w:val="left"/>
      <w:pPr>
        <w:ind w:left="21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3" w:tplc="DB1C3C5E">
      <w:start w:val="1"/>
      <w:numFmt w:val="bullet"/>
      <w:lvlText w:val="•"/>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3AD66D9E">
      <w:start w:val="1"/>
      <w:numFmt w:val="bullet"/>
      <w:lvlText w:val="o"/>
      <w:lvlJc w:val="left"/>
      <w:pPr>
        <w:ind w:left="360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5" w:tplc="D788349A">
      <w:start w:val="1"/>
      <w:numFmt w:val="bullet"/>
      <w:lvlText w:val="▪"/>
      <w:lvlJc w:val="left"/>
      <w:pPr>
        <w:ind w:left="432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6" w:tplc="856AA306">
      <w:start w:val="1"/>
      <w:numFmt w:val="bullet"/>
      <w:lvlText w:val="•"/>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A13262CA">
      <w:start w:val="1"/>
      <w:numFmt w:val="bullet"/>
      <w:lvlText w:val="o"/>
      <w:lvlJc w:val="left"/>
      <w:pPr>
        <w:ind w:left="576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lvl w:ilvl="8" w:tplc="33FA6AF8">
      <w:start w:val="1"/>
      <w:numFmt w:val="bullet"/>
      <w:lvlText w:val="▪"/>
      <w:lvlJc w:val="left"/>
      <w:pPr>
        <w:ind w:left="6480"/>
      </w:pPr>
      <w:rPr>
        <w:rFonts w:ascii="Segoe UI Symbol" w:eastAsia="Segoe UI Symbol" w:hAnsi="Segoe UI Symbol" w:cs="Segoe UI Symbol"/>
        <w:b w:val="0"/>
        <w:i w:val="0"/>
        <w:strike w:val="0"/>
        <w:dstrike w:val="0"/>
        <w:color w:val="333333"/>
        <w:sz w:val="20"/>
        <w:szCs w:val="20"/>
        <w:u w:val="none" w:color="000000"/>
        <w:bdr w:val="none" w:sz="0" w:space="0" w:color="auto"/>
        <w:shd w:val="clear" w:color="auto" w:fill="auto"/>
        <w:vertAlign w:val="baseline"/>
      </w:rPr>
    </w:lvl>
  </w:abstractNum>
  <w:abstractNum w:abstractNumId="11" w15:restartNumberingAfterBreak="0">
    <w:nsid w:val="71360125"/>
    <w:multiLevelType w:val="hybridMultilevel"/>
    <w:tmpl w:val="2368B7F4"/>
    <w:lvl w:ilvl="0" w:tplc="9F24CD74">
      <w:start w:val="1"/>
      <w:numFmt w:val="bullet"/>
      <w:pStyle w:val="TableGrid"/>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10"/>
  </w:num>
  <w:num w:numId="3">
    <w:abstractNumId w:val="1"/>
  </w:num>
  <w:num w:numId="4">
    <w:abstractNumId w:val="8"/>
  </w:num>
  <w:num w:numId="5">
    <w:abstractNumId w:val="7"/>
  </w:num>
  <w:num w:numId="6">
    <w:abstractNumId w:val="4"/>
  </w:num>
  <w:num w:numId="7">
    <w:abstractNumId w:val="9"/>
  </w:num>
  <w:num w:numId="8">
    <w:abstractNumId w:val="11"/>
  </w:num>
  <w:num w:numId="9">
    <w:abstractNumId w:val="0"/>
  </w:num>
  <w:num w:numId="10">
    <w:abstractNumId w:val="5"/>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5D"/>
    <w:rsid w:val="00043AB3"/>
    <w:rsid w:val="00046021"/>
    <w:rsid w:val="000A03F5"/>
    <w:rsid w:val="000C6E3B"/>
    <w:rsid w:val="000D1944"/>
    <w:rsid w:val="000D7858"/>
    <w:rsid w:val="000D7D5E"/>
    <w:rsid w:val="000F0C7B"/>
    <w:rsid w:val="000F483A"/>
    <w:rsid w:val="001068AA"/>
    <w:rsid w:val="0012007F"/>
    <w:rsid w:val="00130BA3"/>
    <w:rsid w:val="0013549D"/>
    <w:rsid w:val="001363BF"/>
    <w:rsid w:val="001C5DE5"/>
    <w:rsid w:val="002253CD"/>
    <w:rsid w:val="00254C6B"/>
    <w:rsid w:val="002771A7"/>
    <w:rsid w:val="002849C9"/>
    <w:rsid w:val="002B1ED0"/>
    <w:rsid w:val="003153EA"/>
    <w:rsid w:val="003B6079"/>
    <w:rsid w:val="003F2B4F"/>
    <w:rsid w:val="00401574"/>
    <w:rsid w:val="00425BB3"/>
    <w:rsid w:val="00470F27"/>
    <w:rsid w:val="004831F1"/>
    <w:rsid w:val="00491958"/>
    <w:rsid w:val="004A077A"/>
    <w:rsid w:val="004C685B"/>
    <w:rsid w:val="004E2B23"/>
    <w:rsid w:val="00514B7A"/>
    <w:rsid w:val="00521EE7"/>
    <w:rsid w:val="0055441B"/>
    <w:rsid w:val="0056129D"/>
    <w:rsid w:val="00564C56"/>
    <w:rsid w:val="005C575D"/>
    <w:rsid w:val="006030E6"/>
    <w:rsid w:val="00645ADF"/>
    <w:rsid w:val="006556CF"/>
    <w:rsid w:val="006B1D59"/>
    <w:rsid w:val="006F1794"/>
    <w:rsid w:val="0071579E"/>
    <w:rsid w:val="007333C7"/>
    <w:rsid w:val="0078298A"/>
    <w:rsid w:val="007F2DCF"/>
    <w:rsid w:val="00832149"/>
    <w:rsid w:val="0088122D"/>
    <w:rsid w:val="008A114D"/>
    <w:rsid w:val="008A52AC"/>
    <w:rsid w:val="008A674B"/>
    <w:rsid w:val="008E61F0"/>
    <w:rsid w:val="00904935"/>
    <w:rsid w:val="00925677"/>
    <w:rsid w:val="00943A4D"/>
    <w:rsid w:val="00963E75"/>
    <w:rsid w:val="00974CBA"/>
    <w:rsid w:val="009960DA"/>
    <w:rsid w:val="009E258D"/>
    <w:rsid w:val="009F5B94"/>
    <w:rsid w:val="00A1372B"/>
    <w:rsid w:val="00A374C0"/>
    <w:rsid w:val="00A65F5E"/>
    <w:rsid w:val="00A730E9"/>
    <w:rsid w:val="00AB1C6A"/>
    <w:rsid w:val="00B07B5F"/>
    <w:rsid w:val="00B3007B"/>
    <w:rsid w:val="00B32677"/>
    <w:rsid w:val="00B42B0B"/>
    <w:rsid w:val="00B51066"/>
    <w:rsid w:val="00BA760F"/>
    <w:rsid w:val="00BC79A6"/>
    <w:rsid w:val="00BD3A74"/>
    <w:rsid w:val="00BE2893"/>
    <w:rsid w:val="00BF5ACA"/>
    <w:rsid w:val="00C129D4"/>
    <w:rsid w:val="00C21EA8"/>
    <w:rsid w:val="00C229C3"/>
    <w:rsid w:val="00C61E9B"/>
    <w:rsid w:val="00C92B86"/>
    <w:rsid w:val="00CC1449"/>
    <w:rsid w:val="00CE5CE6"/>
    <w:rsid w:val="00CF3725"/>
    <w:rsid w:val="00D135EF"/>
    <w:rsid w:val="00D3511E"/>
    <w:rsid w:val="00DA0BE1"/>
    <w:rsid w:val="00DA5200"/>
    <w:rsid w:val="00DE11E2"/>
    <w:rsid w:val="00E63A47"/>
    <w:rsid w:val="00EB689D"/>
    <w:rsid w:val="00EE3C6B"/>
    <w:rsid w:val="00F77D6E"/>
    <w:rsid w:val="00FD0F1D"/>
    <w:rsid w:val="00FF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F740F"/>
  <w15:docId w15:val="{7CB23EBB-D1A3-4B72-9791-63B3F481D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6" w:line="258"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53" w:line="265"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0">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21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EA8"/>
    <w:rPr>
      <w:rFonts w:ascii="Calibri" w:eastAsia="Calibri" w:hAnsi="Calibri" w:cs="Calibri"/>
      <w:color w:val="000000"/>
    </w:rPr>
  </w:style>
  <w:style w:type="paragraph" w:styleId="Footer">
    <w:name w:val="footer"/>
    <w:basedOn w:val="Normal"/>
    <w:link w:val="FooterChar"/>
    <w:uiPriority w:val="99"/>
    <w:unhideWhenUsed/>
    <w:rsid w:val="00C21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EA8"/>
    <w:rPr>
      <w:rFonts w:ascii="Calibri" w:eastAsia="Calibri" w:hAnsi="Calibri" w:cs="Calibri"/>
      <w:color w:val="000000"/>
    </w:rPr>
  </w:style>
  <w:style w:type="paragraph" w:styleId="BalloonText">
    <w:name w:val="Balloon Text"/>
    <w:basedOn w:val="Normal"/>
    <w:link w:val="BalloonTextChar"/>
    <w:uiPriority w:val="99"/>
    <w:semiHidden/>
    <w:unhideWhenUsed/>
    <w:rsid w:val="00782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98A"/>
    <w:rPr>
      <w:rFonts w:ascii="Segoe UI" w:eastAsia="Calibri" w:hAnsi="Segoe UI" w:cs="Segoe UI"/>
      <w:color w:val="000000"/>
      <w:sz w:val="18"/>
      <w:szCs w:val="18"/>
    </w:rPr>
  </w:style>
  <w:style w:type="paragraph" w:styleId="ListParagraph">
    <w:name w:val="List Paragraph"/>
    <w:basedOn w:val="Normal"/>
    <w:uiPriority w:val="34"/>
    <w:qFormat/>
    <w:rsid w:val="001C5DE5"/>
    <w:pPr>
      <w:ind w:left="720"/>
      <w:contextualSpacing/>
    </w:pPr>
  </w:style>
  <w:style w:type="table" w:styleId="TableGrid">
    <w:name w:val="Table Grid"/>
    <w:basedOn w:val="TableNormal"/>
    <w:uiPriority w:val="39"/>
    <w:rsid w:val="00EB689D"/>
    <w:pPr>
      <w:numPr>
        <w:numId w:val="8"/>
      </w:numPr>
      <w:spacing w:after="0" w:line="240" w:lineRule="auto"/>
      <w:ind w:left="0" w:firstLine="0"/>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 1"/>
    <w:basedOn w:val="Normal"/>
    <w:qFormat/>
    <w:rsid w:val="00EB689D"/>
    <w:pPr>
      <w:spacing w:before="120" w:after="120" w:line="240" w:lineRule="auto"/>
      <w:ind w:left="0" w:firstLine="0"/>
    </w:pPr>
    <w:rPr>
      <w:rFonts w:ascii="Arial" w:eastAsia="MS Mincho" w:hAnsi="Arial" w:cs="Times New Roman"/>
      <w:i/>
      <w:color w:val="F15F22"/>
      <w:sz w:val="20"/>
      <w:szCs w:val="24"/>
      <w:lang w:val="en-GB"/>
    </w:rPr>
  </w:style>
  <w:style w:type="character" w:styleId="PageNumber">
    <w:name w:val="page number"/>
    <w:basedOn w:val="DefaultParagraphFont"/>
    <w:uiPriority w:val="99"/>
    <w:semiHidden/>
    <w:unhideWhenUsed/>
    <w:rsid w:val="008A52AC"/>
  </w:style>
  <w:style w:type="paragraph" w:customStyle="1" w:styleId="Title1">
    <w:name w:val="Title 1"/>
    <w:basedOn w:val="Heading1"/>
    <w:link w:val="Title1Char"/>
    <w:autoRedefine/>
    <w:qFormat/>
    <w:rsid w:val="008A52AC"/>
    <w:pPr>
      <w:spacing w:before="480" w:after="120" w:line="240" w:lineRule="auto"/>
      <w:ind w:left="0" w:firstLine="0"/>
    </w:pPr>
    <w:rPr>
      <w:rFonts w:ascii="Arial" w:eastAsia="MS Gothic" w:hAnsi="Arial" w:cs="Times New Roman"/>
      <w:bCs/>
      <w:color w:val="auto"/>
      <w:sz w:val="72"/>
      <w:szCs w:val="72"/>
    </w:rPr>
  </w:style>
  <w:style w:type="character" w:customStyle="1" w:styleId="Title1Char">
    <w:name w:val="Title 1 Char"/>
    <w:link w:val="Title1"/>
    <w:rsid w:val="008A52AC"/>
    <w:rPr>
      <w:rFonts w:ascii="Arial" w:eastAsia="MS Gothic" w:hAnsi="Arial" w:cs="Times New Roman"/>
      <w:b/>
      <w:bCs/>
      <w:sz w:val="72"/>
      <w:szCs w:val="72"/>
    </w:rPr>
  </w:style>
  <w:style w:type="paragraph" w:styleId="TOC1">
    <w:name w:val="toc 1"/>
    <w:basedOn w:val="Normal"/>
    <w:next w:val="Normal"/>
    <w:autoRedefine/>
    <w:uiPriority w:val="39"/>
    <w:unhideWhenUsed/>
    <w:rsid w:val="00C61E9B"/>
    <w:pPr>
      <w:tabs>
        <w:tab w:val="right" w:leader="dot" w:pos="9338"/>
      </w:tabs>
      <w:spacing w:before="120" w:after="120" w:line="240" w:lineRule="auto"/>
      <w:ind w:left="0" w:firstLine="0"/>
    </w:pPr>
    <w:rPr>
      <w:rFonts w:ascii="Arial" w:eastAsia="MS Mincho" w:hAnsi="Arial" w:cs="Times New Roman"/>
      <w:color w:val="auto"/>
      <w:szCs w:val="24"/>
    </w:rPr>
  </w:style>
  <w:style w:type="character" w:styleId="Hyperlink">
    <w:name w:val="Hyperlink"/>
    <w:uiPriority w:val="99"/>
    <w:unhideWhenUsed/>
    <w:qFormat/>
    <w:rsid w:val="00C61E9B"/>
    <w:rPr>
      <w:rFonts w:ascii="Arial" w:hAnsi="Arial"/>
      <w:color w:val="0092CF"/>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6/part/3"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gov.uk/government/uploads/system/uploads/attachment_data/file/398815/SEND_Code_of_Practice_January_2015.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ghtingale.Hackney.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www.legislation.gov.uk/uksi/2014/1530/contents/mad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10</Pages>
  <Words>2725</Words>
  <Characters>15535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Hopper</dc:creator>
  <cp:lastModifiedBy>Veronica Benjamin</cp:lastModifiedBy>
  <cp:revision>9</cp:revision>
  <cp:lastPrinted>2018-07-18T14:52:00Z</cp:lastPrinted>
  <dcterms:created xsi:type="dcterms:W3CDTF">2019-09-23T09:12:00Z</dcterms:created>
  <dcterms:modified xsi:type="dcterms:W3CDTF">2019-09-25T08:37:00Z</dcterms:modified>
</cp:coreProperties>
</file>