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50CC" w14:textId="77777777" w:rsidR="00E16A5A" w:rsidRPr="00983D7D" w:rsidRDefault="003644FD" w:rsidP="00695F22">
      <w:pPr>
        <w:spacing w:after="0"/>
        <w:rPr>
          <w:rFonts w:ascii="Trebuchet MS" w:hAnsi="Trebuchet MS"/>
          <w:sz w:val="24"/>
          <w:szCs w:val="24"/>
        </w:rPr>
      </w:pPr>
      <w:r w:rsidRPr="00983D7D">
        <w:rPr>
          <w:rFonts w:ascii="Trebuchet MS" w:hAnsi="Trebuchet MS"/>
          <w:i/>
          <w:color w:val="3D3D3E"/>
          <w:sz w:val="24"/>
          <w:szCs w:val="24"/>
        </w:rPr>
        <w:t xml:space="preserve">  </w:t>
      </w:r>
    </w:p>
    <w:p w14:paraId="632C9606" w14:textId="77777777" w:rsidR="00695F22" w:rsidRPr="00356161" w:rsidRDefault="00695F22" w:rsidP="00356161">
      <w:pPr>
        <w:spacing w:after="0" w:line="253" w:lineRule="auto"/>
        <w:ind w:left="428" w:right="10091"/>
        <w:rPr>
          <w:rFonts w:ascii="Trebuchet MS" w:hAnsi="Trebuchet MS"/>
          <w:sz w:val="24"/>
          <w:szCs w:val="24"/>
        </w:rPr>
      </w:pPr>
    </w:p>
    <w:p w14:paraId="40843DF2" w14:textId="7C82F50B" w:rsidR="00695F22" w:rsidRPr="00695F22" w:rsidRDefault="00DC5D12" w:rsidP="00DC5D12">
      <w:pPr>
        <w:keepNext/>
        <w:keepLines/>
        <w:spacing w:before="480" w:after="120" w:line="240" w:lineRule="auto"/>
        <w:jc w:val="center"/>
        <w:outlineLvl w:val="0"/>
        <w:rPr>
          <w:rFonts w:ascii="Arial" w:eastAsia="MS Gothic" w:hAnsi="Arial" w:cs="Times New Roman"/>
          <w:b/>
          <w:bCs/>
          <w:color w:val="auto"/>
          <w:sz w:val="56"/>
          <w:szCs w:val="32"/>
          <w:lang w:val="en-US" w:eastAsia="en-US"/>
        </w:rPr>
      </w:pPr>
      <w:r>
        <w:rPr>
          <w:rFonts w:ascii="Arial" w:eastAsia="MS Gothic" w:hAnsi="Arial" w:cs="Times New Roman"/>
          <w:b/>
          <w:bCs/>
          <w:color w:val="auto"/>
          <w:sz w:val="56"/>
          <w:szCs w:val="32"/>
          <w:lang w:val="en-US" w:eastAsia="en-US"/>
        </w:rPr>
        <w:t>Privacy Notice for</w:t>
      </w:r>
      <w:r w:rsidR="001F326C">
        <w:rPr>
          <w:rFonts w:ascii="Arial" w:eastAsia="MS Gothic" w:hAnsi="Arial" w:cs="Times New Roman"/>
          <w:b/>
          <w:bCs/>
          <w:color w:val="auto"/>
          <w:sz w:val="56"/>
          <w:szCs w:val="32"/>
          <w:lang w:val="en-US" w:eastAsia="en-US"/>
        </w:rPr>
        <w:t xml:space="preserve"> Staff</w:t>
      </w:r>
    </w:p>
    <w:p w14:paraId="2C49379E" w14:textId="77777777" w:rsidR="00695F22" w:rsidRDefault="00695F22" w:rsidP="00695F22">
      <w:pPr>
        <w:keepNext/>
        <w:keepLines/>
        <w:spacing w:before="480" w:after="120" w:line="240" w:lineRule="auto"/>
        <w:jc w:val="center"/>
        <w:outlineLvl w:val="0"/>
        <w:rPr>
          <w:rFonts w:ascii="Arial" w:eastAsia="MS Gothic" w:hAnsi="Arial" w:cs="Times New Roman"/>
          <w:b/>
          <w:bCs/>
          <w:color w:val="auto"/>
          <w:sz w:val="20"/>
          <w:szCs w:val="20"/>
          <w:lang w:val="en-US" w:eastAsia="en-US"/>
        </w:rPr>
      </w:pPr>
    </w:p>
    <w:p w14:paraId="0FE785EA" w14:textId="77777777" w:rsidR="00356161" w:rsidRDefault="00356161" w:rsidP="00695F22">
      <w:pPr>
        <w:keepNext/>
        <w:keepLines/>
        <w:spacing w:before="480" w:after="120" w:line="240" w:lineRule="auto"/>
        <w:jc w:val="center"/>
        <w:outlineLvl w:val="0"/>
        <w:rPr>
          <w:rFonts w:ascii="Arial" w:eastAsia="MS Gothic" w:hAnsi="Arial" w:cs="Times New Roman"/>
          <w:b/>
          <w:bCs/>
          <w:color w:val="auto"/>
          <w:sz w:val="20"/>
          <w:szCs w:val="20"/>
          <w:lang w:val="en-US" w:eastAsia="en-US"/>
        </w:rPr>
      </w:pPr>
      <w:r>
        <w:rPr>
          <w:noProof/>
        </w:rPr>
        <w:drawing>
          <wp:inline distT="0" distB="0" distL="0" distR="0" wp14:anchorId="24738839" wp14:editId="7F3DA73A">
            <wp:extent cx="2377440" cy="2887980"/>
            <wp:effectExtent l="0" t="0" r="3810" b="7620"/>
            <wp:docPr id="2" name="Picture 2"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htingale School Logo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887980"/>
                    </a:xfrm>
                    <a:prstGeom prst="rect">
                      <a:avLst/>
                    </a:prstGeom>
                    <a:noFill/>
                    <a:ln>
                      <a:noFill/>
                    </a:ln>
                  </pic:spPr>
                </pic:pic>
              </a:graphicData>
            </a:graphic>
          </wp:inline>
        </w:drawing>
      </w:r>
    </w:p>
    <w:p w14:paraId="4009097F" w14:textId="77777777" w:rsidR="00356161" w:rsidRPr="00695F22" w:rsidRDefault="00356161" w:rsidP="00D86E92">
      <w:pPr>
        <w:keepNext/>
        <w:keepLines/>
        <w:spacing w:after="0" w:line="240" w:lineRule="auto"/>
        <w:jc w:val="center"/>
        <w:outlineLvl w:val="0"/>
        <w:rPr>
          <w:rFonts w:ascii="Arial" w:eastAsia="MS Gothic" w:hAnsi="Arial" w:cs="Times New Roman"/>
          <w:b/>
          <w:bCs/>
          <w:color w:val="auto"/>
          <w:sz w:val="20"/>
          <w:szCs w:val="20"/>
          <w:lang w:val="en-US" w:eastAsia="en-US"/>
        </w:rPr>
      </w:pPr>
    </w:p>
    <w:p w14:paraId="35BE1C69" w14:textId="77777777" w:rsidR="00695F22" w:rsidRDefault="00695F22" w:rsidP="00D86E92">
      <w:pPr>
        <w:spacing w:after="0" w:line="240" w:lineRule="auto"/>
        <w:rPr>
          <w:rFonts w:ascii="Arial" w:eastAsia="MS Mincho" w:hAnsi="Arial" w:cs="Times New Roman"/>
          <w:b/>
          <w:color w:val="auto"/>
          <w:sz w:val="20"/>
          <w:szCs w:val="24"/>
          <w:lang w:val="en-US" w:eastAsia="en-US"/>
        </w:rPr>
      </w:pPr>
    </w:p>
    <w:p w14:paraId="5954C8BA" w14:textId="77777777" w:rsidR="00356161" w:rsidRDefault="00356161" w:rsidP="00D86E92">
      <w:pPr>
        <w:spacing w:after="0" w:line="240" w:lineRule="auto"/>
        <w:rPr>
          <w:rFonts w:ascii="Arial" w:eastAsia="MS Mincho" w:hAnsi="Arial" w:cs="Times New Roman"/>
          <w:b/>
          <w:color w:val="auto"/>
          <w:sz w:val="20"/>
          <w:szCs w:val="24"/>
          <w:lang w:val="en-US" w:eastAsia="en-US"/>
        </w:rPr>
      </w:pPr>
    </w:p>
    <w:p w14:paraId="24A56695" w14:textId="77777777" w:rsidR="00356161" w:rsidRPr="00695F22" w:rsidRDefault="00356161" w:rsidP="00D86E92">
      <w:pPr>
        <w:spacing w:after="0" w:line="240" w:lineRule="auto"/>
        <w:rPr>
          <w:rFonts w:ascii="Arial" w:eastAsia="MS Mincho" w:hAnsi="Arial" w:cs="Times New Roman"/>
          <w:b/>
          <w:color w:val="auto"/>
          <w:sz w:val="20"/>
          <w:szCs w:val="24"/>
          <w:lang w:val="en-US" w:eastAsia="en-US"/>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2368"/>
        <w:gridCol w:w="1219"/>
      </w:tblGrid>
      <w:tr w:rsidR="00695F22" w:rsidRPr="00D86E92" w14:paraId="19DC4691" w14:textId="77777777" w:rsidTr="00356161">
        <w:trPr>
          <w:jc w:val="center"/>
        </w:trPr>
        <w:tc>
          <w:tcPr>
            <w:tcW w:w="2127" w:type="dxa"/>
            <w:shd w:val="clear" w:color="auto" w:fill="BFBFBF"/>
          </w:tcPr>
          <w:p w14:paraId="785D21E4"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Approved by:</w:t>
            </w:r>
          </w:p>
        </w:tc>
        <w:tc>
          <w:tcPr>
            <w:tcW w:w="3727" w:type="dxa"/>
            <w:shd w:val="clear" w:color="auto" w:fill="BFBFBF"/>
          </w:tcPr>
          <w:p w14:paraId="27EA17C6" w14:textId="123A6E55" w:rsidR="00695F22" w:rsidRPr="00D86E92" w:rsidRDefault="007A6DE3"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Igor Rogovoy</w:t>
            </w:r>
          </w:p>
        </w:tc>
        <w:tc>
          <w:tcPr>
            <w:tcW w:w="3587" w:type="dxa"/>
            <w:gridSpan w:val="2"/>
            <w:shd w:val="clear" w:color="auto" w:fill="BFBFBF"/>
          </w:tcPr>
          <w:p w14:paraId="5A9EC8CA" w14:textId="762A7FC1" w:rsidR="00695F22" w:rsidRDefault="007A6DE3"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 xml:space="preserve">Signature: </w:t>
            </w:r>
          </w:p>
          <w:p w14:paraId="1889E0A0" w14:textId="77777777" w:rsidR="00D86E92" w:rsidRDefault="00D86E92" w:rsidP="00D86E92">
            <w:pPr>
              <w:spacing w:after="0" w:line="240" w:lineRule="auto"/>
              <w:rPr>
                <w:rFonts w:ascii="Arial" w:eastAsia="MS Mincho" w:hAnsi="Arial" w:cs="Arial"/>
                <w:b/>
                <w:color w:val="auto"/>
                <w:sz w:val="20"/>
                <w:szCs w:val="20"/>
                <w:lang w:val="en-US" w:eastAsia="en-US"/>
              </w:rPr>
            </w:pPr>
          </w:p>
          <w:p w14:paraId="7C7B1B89"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r w:rsidR="00695F22" w:rsidRPr="00D86E92" w14:paraId="04FA1905" w14:textId="77777777" w:rsidTr="00356161">
        <w:trPr>
          <w:jc w:val="center"/>
        </w:trPr>
        <w:tc>
          <w:tcPr>
            <w:tcW w:w="8222" w:type="dxa"/>
            <w:gridSpan w:val="3"/>
            <w:shd w:val="clear" w:color="auto" w:fill="BFBFBF"/>
          </w:tcPr>
          <w:p w14:paraId="328BDC74" w14:textId="50C9A96F" w:rsidR="00695F2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 xml:space="preserve">Needs Approval by:    </w:t>
            </w:r>
            <w:r w:rsidR="00ED36DC" w:rsidRPr="00D86E92">
              <w:rPr>
                <w:rFonts w:ascii="Arial" w:eastAsia="MS Mincho" w:hAnsi="Arial" w:cs="Arial"/>
                <w:b/>
                <w:color w:val="auto"/>
                <w:sz w:val="20"/>
                <w:szCs w:val="20"/>
                <w:lang w:val="en-US" w:eastAsia="en-US"/>
              </w:rPr>
              <w:t>C</w:t>
            </w:r>
            <w:r w:rsidR="007A6DE3">
              <w:rPr>
                <w:rFonts w:ascii="Arial" w:eastAsia="MS Mincho" w:hAnsi="Arial" w:cs="Arial"/>
                <w:b/>
                <w:color w:val="auto"/>
                <w:sz w:val="20"/>
                <w:szCs w:val="20"/>
                <w:lang w:val="en-US" w:eastAsia="en-US"/>
              </w:rPr>
              <w:t>ontracts Link Governor</w:t>
            </w:r>
          </w:p>
          <w:p w14:paraId="3A951553" w14:textId="77777777" w:rsidR="00D86E92" w:rsidRDefault="00D86E92" w:rsidP="00D86E92">
            <w:pPr>
              <w:spacing w:after="0" w:line="240" w:lineRule="auto"/>
              <w:rPr>
                <w:rFonts w:ascii="Arial" w:eastAsia="MS Mincho" w:hAnsi="Arial" w:cs="Arial"/>
                <w:b/>
                <w:color w:val="auto"/>
                <w:sz w:val="20"/>
                <w:szCs w:val="20"/>
                <w:lang w:val="en-US" w:eastAsia="en-US"/>
              </w:rPr>
            </w:pPr>
          </w:p>
          <w:p w14:paraId="045FDA10"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c>
          <w:tcPr>
            <w:tcW w:w="1219" w:type="dxa"/>
            <w:shd w:val="clear" w:color="auto" w:fill="BFBFBF"/>
          </w:tcPr>
          <w:p w14:paraId="6C3D412C"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p>
        </w:tc>
      </w:tr>
      <w:tr w:rsidR="00695F22" w:rsidRPr="00D86E92" w14:paraId="3F1D04FD" w14:textId="77777777" w:rsidTr="00356161">
        <w:trPr>
          <w:jc w:val="center"/>
        </w:trPr>
        <w:tc>
          <w:tcPr>
            <w:tcW w:w="2127" w:type="dxa"/>
            <w:shd w:val="clear" w:color="auto" w:fill="BFBFBF"/>
          </w:tcPr>
          <w:p w14:paraId="099E74D0" w14:textId="34809EB9" w:rsidR="00695F22" w:rsidRPr="00D86E92" w:rsidRDefault="007A6DE3"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Date Reviewed</w:t>
            </w:r>
            <w:r w:rsidR="00695F22" w:rsidRPr="00D86E92">
              <w:rPr>
                <w:rFonts w:ascii="Arial" w:eastAsia="MS Mincho" w:hAnsi="Arial" w:cs="Arial"/>
                <w:b/>
                <w:color w:val="auto"/>
                <w:sz w:val="20"/>
                <w:szCs w:val="20"/>
                <w:lang w:val="en-US" w:eastAsia="en-US"/>
              </w:rPr>
              <w:t>:</w:t>
            </w:r>
          </w:p>
        </w:tc>
        <w:tc>
          <w:tcPr>
            <w:tcW w:w="7314" w:type="dxa"/>
            <w:gridSpan w:val="3"/>
            <w:shd w:val="clear" w:color="auto" w:fill="BFBFBF"/>
          </w:tcPr>
          <w:p w14:paraId="1EF4188C" w14:textId="7E07F450" w:rsidR="00695F22" w:rsidRDefault="007A6DE3"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19/10/2022</w:t>
            </w:r>
          </w:p>
          <w:p w14:paraId="155E6331" w14:textId="77777777" w:rsidR="00D86E92" w:rsidRDefault="00D86E92" w:rsidP="00D86E92">
            <w:pPr>
              <w:spacing w:after="0" w:line="240" w:lineRule="auto"/>
              <w:rPr>
                <w:rFonts w:ascii="Arial" w:eastAsia="MS Mincho" w:hAnsi="Arial" w:cs="Arial"/>
                <w:b/>
                <w:color w:val="auto"/>
                <w:sz w:val="20"/>
                <w:szCs w:val="20"/>
                <w:lang w:val="en-US" w:eastAsia="en-US"/>
              </w:rPr>
            </w:pPr>
          </w:p>
          <w:p w14:paraId="61100858"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r w:rsidR="00695F22" w:rsidRPr="00D86E92" w14:paraId="5CB0BDC4" w14:textId="77777777" w:rsidTr="00356161">
        <w:trPr>
          <w:jc w:val="center"/>
        </w:trPr>
        <w:tc>
          <w:tcPr>
            <w:tcW w:w="2127" w:type="dxa"/>
            <w:shd w:val="clear" w:color="auto" w:fill="BFBFBF"/>
          </w:tcPr>
          <w:p w14:paraId="575542C3"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Next review due by:</w:t>
            </w:r>
          </w:p>
        </w:tc>
        <w:tc>
          <w:tcPr>
            <w:tcW w:w="7314" w:type="dxa"/>
            <w:gridSpan w:val="3"/>
            <w:shd w:val="clear" w:color="auto" w:fill="BFBFBF"/>
          </w:tcPr>
          <w:p w14:paraId="7CEF1F68" w14:textId="22418087" w:rsidR="00695F22" w:rsidRDefault="007A6DE3"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18/10/2025</w:t>
            </w:r>
            <w:bookmarkStart w:id="0" w:name="_GoBack"/>
            <w:bookmarkEnd w:id="0"/>
          </w:p>
          <w:p w14:paraId="7C94E08C" w14:textId="77777777" w:rsidR="00D86E92" w:rsidRDefault="00D86E92" w:rsidP="00D86E92">
            <w:pPr>
              <w:spacing w:after="0" w:line="240" w:lineRule="auto"/>
              <w:rPr>
                <w:rFonts w:ascii="Arial" w:eastAsia="MS Mincho" w:hAnsi="Arial" w:cs="Arial"/>
                <w:b/>
                <w:color w:val="auto"/>
                <w:sz w:val="20"/>
                <w:szCs w:val="20"/>
                <w:lang w:val="en-US" w:eastAsia="en-US"/>
              </w:rPr>
            </w:pPr>
          </w:p>
          <w:p w14:paraId="76776027"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bl>
    <w:p w14:paraId="036CDCF3" w14:textId="77777777" w:rsidR="00695F22" w:rsidRDefault="00695F22" w:rsidP="00D86E92">
      <w:pPr>
        <w:spacing w:after="0" w:line="240" w:lineRule="auto"/>
        <w:ind w:left="424" w:hanging="10"/>
        <w:jc w:val="both"/>
        <w:rPr>
          <w:rFonts w:ascii="Trebuchet MS" w:hAnsi="Trebuchet MS"/>
          <w:sz w:val="24"/>
          <w:szCs w:val="24"/>
        </w:rPr>
      </w:pPr>
    </w:p>
    <w:p w14:paraId="02651A77" w14:textId="77777777" w:rsidR="00695F22" w:rsidRDefault="00695F22" w:rsidP="00D86E92">
      <w:pPr>
        <w:spacing w:after="0" w:line="240" w:lineRule="auto"/>
        <w:ind w:left="424" w:hanging="10"/>
        <w:jc w:val="both"/>
        <w:rPr>
          <w:rFonts w:ascii="Trebuchet MS" w:hAnsi="Trebuchet MS"/>
          <w:sz w:val="24"/>
          <w:szCs w:val="24"/>
        </w:rPr>
      </w:pPr>
    </w:p>
    <w:p w14:paraId="7BB505F1" w14:textId="77777777" w:rsidR="00356161" w:rsidRDefault="00356161" w:rsidP="00D86E92">
      <w:pPr>
        <w:pStyle w:val="Heading1"/>
        <w:spacing w:after="0" w:line="240" w:lineRule="auto"/>
        <w:ind w:left="-3"/>
        <w:rPr>
          <w:rFonts w:ascii="Trebuchet MS" w:hAnsi="Trebuchet MS"/>
          <w:b w:val="0"/>
          <w:color w:val="000000"/>
          <w:sz w:val="24"/>
          <w:szCs w:val="24"/>
        </w:rPr>
      </w:pPr>
    </w:p>
    <w:p w14:paraId="6AB1F007" w14:textId="77777777" w:rsidR="00D86E92" w:rsidRDefault="00D86E92" w:rsidP="00D86E92"/>
    <w:p w14:paraId="475228AA" w14:textId="77777777" w:rsidR="00D86E92" w:rsidRDefault="00D86E92" w:rsidP="00D86E92"/>
    <w:p w14:paraId="35EEDFB8" w14:textId="77777777" w:rsidR="00DC5D12" w:rsidRDefault="00DC5D12" w:rsidP="00DC5D12">
      <w:pPr>
        <w:pStyle w:val="BodyText"/>
        <w:kinsoku w:val="0"/>
        <w:overflowPunct w:val="0"/>
      </w:pPr>
    </w:p>
    <w:p w14:paraId="28096725" w14:textId="55FDE108" w:rsidR="00DC5D12" w:rsidRDefault="00DC5D12" w:rsidP="00DC5D12">
      <w:pPr>
        <w:pStyle w:val="BodyText"/>
        <w:kinsoku w:val="0"/>
        <w:overflowPunct w:val="0"/>
        <w:rPr>
          <w:rFonts w:ascii="Arial Black" w:eastAsiaTheme="minorEastAsia" w:hAnsi="Arial Black" w:cs="Cambria"/>
          <w:b/>
          <w:color w:val="2E74B5" w:themeColor="accent5" w:themeShade="BF"/>
          <w:sz w:val="24"/>
          <w:szCs w:val="24"/>
        </w:rPr>
      </w:pPr>
    </w:p>
    <w:p w14:paraId="07AEE373" w14:textId="5B5869B3" w:rsidR="001F326C" w:rsidRDefault="001F326C" w:rsidP="00DC5D12">
      <w:pPr>
        <w:pStyle w:val="BodyText"/>
        <w:kinsoku w:val="0"/>
        <w:overflowPunct w:val="0"/>
        <w:rPr>
          <w:rFonts w:ascii="Arial Black" w:eastAsiaTheme="minorEastAsia" w:hAnsi="Arial Black" w:cs="Cambria"/>
          <w:b/>
          <w:color w:val="2E74B5" w:themeColor="accent5" w:themeShade="BF"/>
          <w:sz w:val="24"/>
          <w:szCs w:val="24"/>
        </w:rPr>
      </w:pPr>
    </w:p>
    <w:p w14:paraId="39092E1D"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lastRenderedPageBreak/>
        <w:t>Change History Record</w:t>
      </w:r>
    </w:p>
    <w:tbl>
      <w:tblPr>
        <w:tblStyle w:val="TableGrid0"/>
        <w:tblW w:w="0" w:type="auto"/>
        <w:jc w:val="center"/>
        <w:tblLook w:val="04A0" w:firstRow="1" w:lastRow="0" w:firstColumn="1" w:lastColumn="0" w:noHBand="0" w:noVBand="1"/>
      </w:tblPr>
      <w:tblGrid>
        <w:gridCol w:w="2254"/>
        <w:gridCol w:w="3978"/>
        <w:gridCol w:w="2694"/>
      </w:tblGrid>
      <w:tr w:rsidR="001F326C" w14:paraId="22B14B19" w14:textId="77777777" w:rsidTr="004D2B7D">
        <w:trPr>
          <w:jc w:val="center"/>
        </w:trPr>
        <w:tc>
          <w:tcPr>
            <w:tcW w:w="2254" w:type="dxa"/>
            <w:vAlign w:val="center"/>
          </w:tcPr>
          <w:p w14:paraId="303AD8B7" w14:textId="77777777" w:rsidR="001F326C" w:rsidRPr="00DE7F63" w:rsidRDefault="001F326C" w:rsidP="004D2B7D">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5C98B793" w14:textId="77777777" w:rsidR="001F326C" w:rsidRPr="00DE7F63" w:rsidRDefault="001F326C" w:rsidP="004D2B7D">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69C76D19" w14:textId="77777777" w:rsidR="001F326C" w:rsidRPr="00DE7F63" w:rsidRDefault="001F326C" w:rsidP="004D2B7D">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1F326C" w14:paraId="44AEB05A" w14:textId="77777777" w:rsidTr="004D2B7D">
        <w:trPr>
          <w:trHeight w:val="729"/>
          <w:jc w:val="center"/>
        </w:trPr>
        <w:tc>
          <w:tcPr>
            <w:tcW w:w="2254" w:type="dxa"/>
            <w:vAlign w:val="center"/>
          </w:tcPr>
          <w:p w14:paraId="069AD0F5" w14:textId="77777777" w:rsidR="001F326C" w:rsidRPr="006E6635" w:rsidRDefault="001F326C" w:rsidP="004D2B7D">
            <w:pPr>
              <w:jc w:val="both"/>
              <w:rPr>
                <w:rFonts w:ascii="Verdana" w:eastAsia="Verdana" w:hAnsi="Verdana" w:cs="Verdana"/>
                <w:sz w:val="20"/>
                <w:szCs w:val="20"/>
              </w:rPr>
            </w:pPr>
            <w:r w:rsidRPr="006E6635">
              <w:rPr>
                <w:rFonts w:ascii="Verdana" w:eastAsia="Verdana" w:hAnsi="Verdana" w:cs="Verdana"/>
                <w:sz w:val="20"/>
                <w:szCs w:val="20"/>
              </w:rPr>
              <w:t>1</w:t>
            </w:r>
          </w:p>
        </w:tc>
        <w:tc>
          <w:tcPr>
            <w:tcW w:w="3978" w:type="dxa"/>
            <w:vAlign w:val="center"/>
          </w:tcPr>
          <w:p w14:paraId="7C4EF66E" w14:textId="77777777" w:rsidR="001F326C" w:rsidRPr="006E6635" w:rsidRDefault="001F326C" w:rsidP="004D2B7D">
            <w:pPr>
              <w:jc w:val="both"/>
              <w:rPr>
                <w:rFonts w:ascii="Verdana" w:eastAsia="Verdana" w:hAnsi="Verdana" w:cs="Verdana"/>
                <w:sz w:val="20"/>
                <w:szCs w:val="20"/>
              </w:rPr>
            </w:pPr>
            <w:r w:rsidRPr="006E6635">
              <w:rPr>
                <w:rFonts w:ascii="Verdana" w:eastAsia="Verdana" w:hAnsi="Verdana" w:cs="Verdana"/>
                <w:sz w:val="20"/>
                <w:szCs w:val="20"/>
              </w:rPr>
              <w:t>Initial Issue</w:t>
            </w:r>
          </w:p>
        </w:tc>
        <w:tc>
          <w:tcPr>
            <w:tcW w:w="2694" w:type="dxa"/>
            <w:vAlign w:val="center"/>
          </w:tcPr>
          <w:p w14:paraId="7C50D956" w14:textId="77777777" w:rsidR="001F326C" w:rsidRPr="006E6635" w:rsidRDefault="001F326C" w:rsidP="004D2B7D">
            <w:pPr>
              <w:jc w:val="both"/>
              <w:rPr>
                <w:rFonts w:ascii="Verdana" w:eastAsia="Verdana" w:hAnsi="Verdana" w:cs="Verdana"/>
                <w:sz w:val="20"/>
                <w:szCs w:val="20"/>
              </w:rPr>
            </w:pPr>
            <w:r w:rsidRPr="006E6635">
              <w:rPr>
                <w:rFonts w:ascii="Verdana" w:eastAsia="Verdana" w:hAnsi="Verdana" w:cs="Verdana"/>
                <w:sz w:val="20"/>
                <w:szCs w:val="20"/>
              </w:rPr>
              <w:t>06.05.18</w:t>
            </w:r>
          </w:p>
        </w:tc>
      </w:tr>
      <w:tr w:rsidR="001F326C" w14:paraId="2DE5F5DD" w14:textId="77777777" w:rsidTr="004D2B7D">
        <w:trPr>
          <w:trHeight w:val="729"/>
          <w:jc w:val="center"/>
        </w:trPr>
        <w:tc>
          <w:tcPr>
            <w:tcW w:w="2254" w:type="dxa"/>
            <w:vAlign w:val="center"/>
          </w:tcPr>
          <w:p w14:paraId="7CB04D20" w14:textId="77777777" w:rsidR="001F326C" w:rsidRPr="006E6635" w:rsidRDefault="001F326C" w:rsidP="004D2B7D">
            <w:pPr>
              <w:jc w:val="both"/>
              <w:rPr>
                <w:rFonts w:ascii="Verdana" w:eastAsia="Verdana" w:hAnsi="Verdana" w:cs="Verdana"/>
                <w:sz w:val="20"/>
                <w:szCs w:val="20"/>
              </w:rPr>
            </w:pPr>
            <w:r w:rsidRPr="006E6635">
              <w:rPr>
                <w:rFonts w:ascii="Verdana" w:eastAsia="Verdana" w:hAnsi="Verdana" w:cs="Verdana"/>
                <w:sz w:val="20"/>
                <w:szCs w:val="20"/>
              </w:rPr>
              <w:t>2</w:t>
            </w:r>
          </w:p>
        </w:tc>
        <w:tc>
          <w:tcPr>
            <w:tcW w:w="3978" w:type="dxa"/>
            <w:vAlign w:val="center"/>
          </w:tcPr>
          <w:p w14:paraId="128BBC10" w14:textId="77777777" w:rsidR="001F326C" w:rsidRPr="006E6635" w:rsidRDefault="001F326C" w:rsidP="004D2B7D">
            <w:pPr>
              <w:jc w:val="both"/>
              <w:rPr>
                <w:rFonts w:ascii="Verdana" w:hAnsi="Verdana"/>
                <w:sz w:val="20"/>
                <w:szCs w:val="20"/>
                <w:shd w:val="clear" w:color="auto" w:fill="FFFFFF"/>
              </w:rPr>
            </w:pPr>
            <w:r w:rsidRPr="006E6635">
              <w:rPr>
                <w:rFonts w:ascii="Verdana" w:hAnsi="Verdana"/>
                <w:sz w:val="20"/>
                <w:szCs w:val="20"/>
                <w:shd w:val="clear" w:color="auto" w:fill="FFFFFF"/>
              </w:rPr>
              <w:t>Updated for UK GDPR and international transfers outside of the UK</w:t>
            </w:r>
          </w:p>
        </w:tc>
        <w:tc>
          <w:tcPr>
            <w:tcW w:w="2694" w:type="dxa"/>
            <w:vAlign w:val="center"/>
          </w:tcPr>
          <w:p w14:paraId="15BA79F9" w14:textId="77777777" w:rsidR="001F326C" w:rsidRPr="006E6635" w:rsidRDefault="001F326C" w:rsidP="004D2B7D">
            <w:pPr>
              <w:jc w:val="both"/>
              <w:rPr>
                <w:rFonts w:ascii="Verdana" w:eastAsia="Verdana" w:hAnsi="Verdana" w:cs="Verdana"/>
                <w:sz w:val="20"/>
                <w:szCs w:val="20"/>
              </w:rPr>
            </w:pPr>
            <w:r w:rsidRPr="006E6635">
              <w:rPr>
                <w:rFonts w:ascii="Verdana" w:eastAsia="Verdana" w:hAnsi="Verdana" w:cs="Verdana"/>
                <w:sz w:val="20"/>
                <w:szCs w:val="20"/>
              </w:rPr>
              <w:t>06.05.21</w:t>
            </w:r>
          </w:p>
        </w:tc>
      </w:tr>
      <w:tr w:rsidR="001F326C" w14:paraId="0DDA34B2" w14:textId="77777777" w:rsidTr="004D2B7D">
        <w:trPr>
          <w:trHeight w:val="729"/>
          <w:jc w:val="center"/>
        </w:trPr>
        <w:tc>
          <w:tcPr>
            <w:tcW w:w="2254" w:type="dxa"/>
            <w:vAlign w:val="center"/>
          </w:tcPr>
          <w:p w14:paraId="6A15DFCC" w14:textId="77777777" w:rsidR="001F326C" w:rsidRPr="006E6635" w:rsidRDefault="001F326C" w:rsidP="004D2B7D">
            <w:pPr>
              <w:jc w:val="both"/>
              <w:rPr>
                <w:rFonts w:ascii="Verdana" w:eastAsia="Verdana" w:hAnsi="Verdana" w:cs="Verdana"/>
                <w:sz w:val="20"/>
                <w:szCs w:val="20"/>
              </w:rPr>
            </w:pPr>
            <w:r w:rsidRPr="006E6635">
              <w:rPr>
                <w:rFonts w:ascii="Verdana" w:eastAsia="Verdana" w:hAnsi="Verdana" w:cs="Verdana"/>
                <w:sz w:val="20"/>
                <w:szCs w:val="20"/>
              </w:rPr>
              <w:t>3</w:t>
            </w:r>
          </w:p>
        </w:tc>
        <w:tc>
          <w:tcPr>
            <w:tcW w:w="3978" w:type="dxa"/>
            <w:vAlign w:val="center"/>
          </w:tcPr>
          <w:p w14:paraId="64377E02" w14:textId="77777777" w:rsidR="001F326C" w:rsidRPr="006E6635" w:rsidRDefault="001F326C" w:rsidP="004D2B7D">
            <w:pPr>
              <w:jc w:val="both"/>
              <w:rPr>
                <w:rFonts w:ascii="Verdana" w:hAnsi="Verdana"/>
                <w:sz w:val="20"/>
                <w:szCs w:val="20"/>
                <w:shd w:val="clear" w:color="auto" w:fill="FFFFFF"/>
              </w:rPr>
            </w:pPr>
            <w:r w:rsidRPr="006E6635">
              <w:rPr>
                <w:rFonts w:ascii="Verdana" w:hAnsi="Verdana"/>
                <w:sz w:val="20"/>
                <w:szCs w:val="20"/>
                <w:shd w:val="clear" w:color="auto" w:fill="FFFFFF"/>
              </w:rPr>
              <w:t>Added reference to Biometric Data</w:t>
            </w:r>
          </w:p>
        </w:tc>
        <w:tc>
          <w:tcPr>
            <w:tcW w:w="2694" w:type="dxa"/>
            <w:vAlign w:val="center"/>
          </w:tcPr>
          <w:p w14:paraId="3FE9F7F4" w14:textId="77777777" w:rsidR="001F326C" w:rsidRPr="006E6635" w:rsidRDefault="001F326C" w:rsidP="004D2B7D">
            <w:pPr>
              <w:jc w:val="both"/>
              <w:rPr>
                <w:rFonts w:ascii="Verdana" w:eastAsia="Verdana" w:hAnsi="Verdana" w:cs="Verdana"/>
                <w:sz w:val="20"/>
                <w:szCs w:val="20"/>
              </w:rPr>
            </w:pPr>
            <w:r>
              <w:rPr>
                <w:rFonts w:ascii="Verdana" w:eastAsia="Verdana" w:hAnsi="Verdana" w:cs="Verdana"/>
                <w:sz w:val="20"/>
                <w:szCs w:val="20"/>
              </w:rPr>
              <w:t>19</w:t>
            </w:r>
            <w:r w:rsidRPr="006E6635">
              <w:rPr>
                <w:rFonts w:ascii="Verdana" w:eastAsia="Verdana" w:hAnsi="Verdana" w:cs="Verdana"/>
                <w:sz w:val="20"/>
                <w:szCs w:val="20"/>
              </w:rPr>
              <w:t>.08.22</w:t>
            </w:r>
          </w:p>
        </w:tc>
      </w:tr>
    </w:tbl>
    <w:p w14:paraId="0724371B" w14:textId="77777777" w:rsidR="001F326C" w:rsidRPr="006B1BC7" w:rsidRDefault="001F326C" w:rsidP="001F326C">
      <w:pPr>
        <w:jc w:val="both"/>
        <w:rPr>
          <w:rFonts w:ascii="Verdana" w:eastAsia="Verdana" w:hAnsi="Verdana" w:cs="Verdana"/>
        </w:rPr>
      </w:pPr>
    </w:p>
    <w:p w14:paraId="4E9CA82A" w14:textId="2D0461B8" w:rsidR="001F326C" w:rsidRPr="005935F9" w:rsidRDefault="001F326C" w:rsidP="005935F9">
      <w:pPr>
        <w:jc w:val="both"/>
        <w:rPr>
          <w:rFonts w:ascii="Verdana" w:hAnsi="Verdana"/>
          <w:b/>
          <w:bCs/>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14:paraId="6AEC2D05" w14:textId="77777777" w:rsidR="001F326C" w:rsidRPr="00BA6530" w:rsidRDefault="001F326C" w:rsidP="001F326C">
      <w:pPr>
        <w:spacing w:line="240" w:lineRule="auto"/>
        <w:jc w:val="both"/>
        <w:rPr>
          <w:rFonts w:ascii="Verdana" w:hAnsi="Verdana"/>
          <w:b/>
          <w:sz w:val="20"/>
          <w:szCs w:val="20"/>
          <w:u w:val="single"/>
        </w:rPr>
      </w:pPr>
      <w:r>
        <w:rPr>
          <w:rFonts w:ascii="Verdana" w:hAnsi="Verdana"/>
          <w:sz w:val="20"/>
          <w:szCs w:val="20"/>
        </w:rPr>
        <w:t>Following Brexit,</w:t>
      </w:r>
      <w:r w:rsidRPr="007C1D3F">
        <w:rPr>
          <w:rFonts w:ascii="Verdana" w:hAnsi="Verdana"/>
          <w:sz w:val="20"/>
          <w:szCs w:val="20"/>
        </w:rPr>
        <w:t xml:space="preserve"> Regulation (EU) 2016/679, General Data Protection Regulation (GDPR) is retained EU law and known as UK GDPR. T</w:t>
      </w:r>
      <w:r>
        <w:rPr>
          <w:rFonts w:ascii="Verdana" w:hAnsi="Verdana"/>
          <w:sz w:val="20"/>
          <w:szCs w:val="20"/>
        </w:rPr>
        <w:t>he UK GDPR sits alongside an amended version of</w:t>
      </w:r>
      <w:r w:rsidRPr="007C1D3F">
        <w:rPr>
          <w:rFonts w:ascii="Verdana" w:hAnsi="Verdana"/>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sz w:val="20"/>
          <w:szCs w:val="20"/>
        </w:rPr>
        <w:t>.</w:t>
      </w:r>
    </w:p>
    <w:p w14:paraId="018809E3" w14:textId="77777777" w:rsidR="001F326C" w:rsidRDefault="001F326C" w:rsidP="001F326C">
      <w:pPr>
        <w:spacing w:line="240" w:lineRule="auto"/>
        <w:jc w:val="both"/>
        <w:rPr>
          <w:rFonts w:ascii="Verdana" w:hAnsi="Verdana"/>
          <w:sz w:val="20"/>
          <w:szCs w:val="20"/>
        </w:rPr>
      </w:pPr>
      <w:r>
        <w:rPr>
          <w:rFonts w:ascii="Verdana" w:hAnsi="Verdana"/>
          <w:sz w:val="20"/>
          <w:szCs w:val="20"/>
        </w:rPr>
        <w:t>It applies to all current and former employees, workers and contractors.</w:t>
      </w:r>
    </w:p>
    <w:p w14:paraId="5AF000B0" w14:textId="77777777" w:rsidR="001F326C" w:rsidRDefault="001F326C" w:rsidP="001F326C">
      <w:pPr>
        <w:jc w:val="both"/>
        <w:rPr>
          <w:rFonts w:ascii="Verdana" w:hAnsi="Verdana"/>
          <w:sz w:val="20"/>
          <w:szCs w:val="20"/>
        </w:rPr>
      </w:pPr>
    </w:p>
    <w:p w14:paraId="445734C2" w14:textId="77777777" w:rsidR="001F326C" w:rsidRPr="00A02753" w:rsidRDefault="001F326C" w:rsidP="001F326C">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608FCD18" w14:textId="751C1C32" w:rsidR="001F326C" w:rsidRDefault="005935F9" w:rsidP="001F326C">
      <w:pPr>
        <w:spacing w:line="240" w:lineRule="auto"/>
        <w:jc w:val="both"/>
        <w:rPr>
          <w:rFonts w:ascii="Verdana" w:hAnsi="Verdana"/>
          <w:sz w:val="20"/>
          <w:szCs w:val="20"/>
        </w:rPr>
      </w:pPr>
      <w:r>
        <w:rPr>
          <w:rFonts w:ascii="Verdana" w:hAnsi="Verdana"/>
          <w:sz w:val="20"/>
          <w:szCs w:val="20"/>
        </w:rPr>
        <w:t xml:space="preserve">Nightingale Primary School </w:t>
      </w:r>
      <w:r w:rsidR="001F326C">
        <w:rPr>
          <w:rFonts w:ascii="Verdana" w:hAnsi="Verdana"/>
          <w:sz w:val="20"/>
          <w:szCs w:val="20"/>
        </w:rPr>
        <w:t xml:space="preserve">is a “data controller.” This means that we are responsible for deciding how we hold and use personal information about you. </w:t>
      </w:r>
    </w:p>
    <w:p w14:paraId="07BBEAAA" w14:textId="77777777" w:rsidR="001F326C" w:rsidRDefault="001F326C" w:rsidP="001F326C">
      <w:pPr>
        <w:spacing w:line="240" w:lineRule="auto"/>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4AD1C78" w14:textId="52729F34" w:rsidR="001F326C" w:rsidRDefault="001F326C" w:rsidP="005935F9">
      <w:pPr>
        <w:spacing w:line="240" w:lineRule="auto"/>
        <w:jc w:val="both"/>
        <w:rPr>
          <w:rFonts w:ascii="Verdana" w:hAnsi="Verdana"/>
          <w:sz w:val="20"/>
          <w:szCs w:val="20"/>
        </w:rPr>
      </w:pPr>
      <w:r>
        <w:rPr>
          <w:rFonts w:ascii="Verdana" w:hAnsi="Verdana"/>
          <w:sz w:val="20"/>
          <w:szCs w:val="20"/>
        </w:rPr>
        <w:t>It is important that you read this notice with any other policies mentioned within this privacy notice, so that you understand how we are processing your information and the procedures we take to protect your personal data.</w:t>
      </w:r>
    </w:p>
    <w:p w14:paraId="0029CAF7"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0CB8E985" w14:textId="12525D3E" w:rsidR="001F326C" w:rsidRDefault="001F326C" w:rsidP="005935F9">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CE345BF"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we Collect, Process, Hold and Share </w:t>
      </w:r>
    </w:p>
    <w:p w14:paraId="25F76D3B" w14:textId="77777777" w:rsidR="001F326C" w:rsidRDefault="001F326C" w:rsidP="001F326C">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202636CB" w14:textId="77777777" w:rsidR="001F326C" w:rsidRDefault="001F326C" w:rsidP="001F326C">
      <w:pPr>
        <w:pStyle w:val="ListParagraph"/>
        <w:numPr>
          <w:ilvl w:val="0"/>
          <w:numId w:val="9"/>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510D2B9" w14:textId="77777777" w:rsidR="001F326C" w:rsidRDefault="001F326C" w:rsidP="001F326C">
      <w:pPr>
        <w:pStyle w:val="ListParagraph"/>
        <w:numPr>
          <w:ilvl w:val="0"/>
          <w:numId w:val="9"/>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21710044" w14:textId="77777777" w:rsidR="001F326C" w:rsidRDefault="001F326C" w:rsidP="001F326C">
      <w:pPr>
        <w:pStyle w:val="ListParagraph"/>
        <w:numPr>
          <w:ilvl w:val="0"/>
          <w:numId w:val="9"/>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0723EA54" w14:textId="77777777" w:rsidR="001F326C" w:rsidRDefault="001F326C" w:rsidP="001F326C">
      <w:pPr>
        <w:pStyle w:val="ListParagraph"/>
        <w:numPr>
          <w:ilvl w:val="0"/>
          <w:numId w:val="9"/>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07E13FC8"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Education and training details;</w:t>
      </w:r>
    </w:p>
    <w:p w14:paraId="67589606"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4C805120"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Details of any dependants;</w:t>
      </w:r>
    </w:p>
    <w:p w14:paraId="71B51682"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4B2D69EB"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Information in your sickness and absence records such as number of absences and reasons(including sensitive personal information regarding your physical and/or mental health);</w:t>
      </w:r>
    </w:p>
    <w:p w14:paraId="28453D68"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lastRenderedPageBreak/>
        <w:t>Criminal records information as required by law to enable you to work with children;</w:t>
      </w:r>
    </w:p>
    <w:p w14:paraId="03517AE1"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Your trade union membership;</w:t>
      </w:r>
    </w:p>
    <w:p w14:paraId="67E3B0C6"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Information on grievances raised by or involving you;</w:t>
      </w:r>
    </w:p>
    <w:p w14:paraId="25018E20"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Information on conduct and/or other disciplinary issues involving you;</w:t>
      </w:r>
    </w:p>
    <w:p w14:paraId="47B62536"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1BE5C50"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Details of your time and attendance records;</w:t>
      </w:r>
    </w:p>
    <w:p w14:paraId="6EE83EC7"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5EBD50B4"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Details of your use of business-related social media;</w:t>
      </w:r>
    </w:p>
    <w:p w14:paraId="1FCDDF56"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Images of staff captured by the School’s CCTV system;</w:t>
      </w:r>
    </w:p>
    <w:p w14:paraId="37FDA6D5"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18F602E3" w14:textId="77777777" w:rsidR="001F326C" w:rsidRDefault="001F326C" w:rsidP="001F326C">
      <w:pPr>
        <w:pStyle w:val="ListParagraph"/>
        <w:numPr>
          <w:ilvl w:val="0"/>
          <w:numId w:val="9"/>
        </w:numPr>
        <w:spacing w:line="240" w:lineRule="auto"/>
        <w:rPr>
          <w:rFonts w:ascii="Verdana" w:hAnsi="Verdana"/>
          <w:sz w:val="20"/>
          <w:szCs w:val="20"/>
        </w:rPr>
      </w:pPr>
      <w:r>
        <w:rPr>
          <w:rFonts w:ascii="Verdana" w:hAnsi="Verdana"/>
          <w:sz w:val="20"/>
          <w:szCs w:val="20"/>
        </w:rPr>
        <w:t>Details in references about you that we give to other;</w:t>
      </w:r>
    </w:p>
    <w:p w14:paraId="30D97936" w14:textId="77777777" w:rsidR="001F326C" w:rsidRPr="005935F9" w:rsidRDefault="001F326C" w:rsidP="001F326C">
      <w:pPr>
        <w:pStyle w:val="ListParagraph"/>
        <w:numPr>
          <w:ilvl w:val="0"/>
          <w:numId w:val="9"/>
        </w:numPr>
        <w:spacing w:line="240" w:lineRule="auto"/>
        <w:rPr>
          <w:rFonts w:ascii="Verdana" w:hAnsi="Verdana"/>
          <w:color w:val="auto"/>
          <w:sz w:val="20"/>
          <w:szCs w:val="20"/>
        </w:rPr>
      </w:pPr>
      <w:r w:rsidRPr="005935F9">
        <w:rPr>
          <w:rFonts w:ascii="Verdana" w:hAnsi="Verdana"/>
          <w:color w:val="auto"/>
          <w:sz w:val="20"/>
          <w:szCs w:val="20"/>
        </w:rPr>
        <w:t>Recordings of staff from the School’s video conferencing platform</w:t>
      </w:r>
    </w:p>
    <w:p w14:paraId="220BCFAE" w14:textId="77777777" w:rsidR="001F326C" w:rsidRPr="005935F9" w:rsidRDefault="001F326C" w:rsidP="001F326C">
      <w:pPr>
        <w:pStyle w:val="ListParagraph"/>
        <w:numPr>
          <w:ilvl w:val="0"/>
          <w:numId w:val="9"/>
        </w:numPr>
        <w:spacing w:line="240" w:lineRule="auto"/>
        <w:rPr>
          <w:rFonts w:ascii="Verdana" w:hAnsi="Verdana"/>
          <w:color w:val="auto"/>
          <w:sz w:val="20"/>
          <w:szCs w:val="20"/>
        </w:rPr>
      </w:pPr>
      <w:r w:rsidRPr="005935F9">
        <w:rPr>
          <w:rFonts w:ascii="Verdana" w:hAnsi="Verdana"/>
          <w:color w:val="auto"/>
          <w:sz w:val="20"/>
          <w:szCs w:val="20"/>
        </w:rPr>
        <w:t>Your racial or ethnic origin, sex and sexual orientation, religious or similar beliefs.</w:t>
      </w:r>
    </w:p>
    <w:p w14:paraId="3A2B0F7E" w14:textId="77777777" w:rsidR="001F326C" w:rsidRDefault="001F326C" w:rsidP="001F326C">
      <w:pPr>
        <w:jc w:val="both"/>
        <w:rPr>
          <w:rFonts w:ascii="Verdana" w:hAnsi="Verdana"/>
          <w:sz w:val="20"/>
          <w:szCs w:val="20"/>
        </w:rPr>
      </w:pPr>
    </w:p>
    <w:p w14:paraId="20FE20FA"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Collect this Information</w:t>
      </w:r>
    </w:p>
    <w:p w14:paraId="5043E63E" w14:textId="77777777" w:rsidR="001F326C" w:rsidRPr="002B4077" w:rsidRDefault="001F326C" w:rsidP="001F326C">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 </w:t>
      </w:r>
    </w:p>
    <w:p w14:paraId="57E4C70B" w14:textId="77777777" w:rsidR="001F326C" w:rsidRDefault="001F326C" w:rsidP="001F326C">
      <w:pPr>
        <w:jc w:val="both"/>
        <w:rPr>
          <w:rFonts w:ascii="Verdana" w:hAnsi="Verdana"/>
          <w:sz w:val="20"/>
          <w:szCs w:val="20"/>
        </w:rPr>
      </w:pPr>
    </w:p>
    <w:p w14:paraId="7EB4C7C2"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78606AB7" w14:textId="77777777" w:rsidR="001F326C" w:rsidRDefault="001F326C" w:rsidP="001F326C">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25EAD775" w14:textId="77777777" w:rsidR="001F326C" w:rsidRDefault="001F326C" w:rsidP="001F326C">
      <w:pPr>
        <w:pStyle w:val="ListParagraph"/>
        <w:numPr>
          <w:ilvl w:val="0"/>
          <w:numId w:val="10"/>
        </w:numPr>
        <w:spacing w:line="240" w:lineRule="auto"/>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3D58696A" w14:textId="77777777" w:rsidR="001F326C" w:rsidRDefault="001F326C" w:rsidP="001F326C">
      <w:pPr>
        <w:pStyle w:val="ListParagraph"/>
        <w:numPr>
          <w:ilvl w:val="0"/>
          <w:numId w:val="10"/>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03D0CD0C" w14:textId="77777777" w:rsidR="001F326C" w:rsidRDefault="001F326C" w:rsidP="001F326C">
      <w:pPr>
        <w:pStyle w:val="ListParagraph"/>
        <w:numPr>
          <w:ilvl w:val="0"/>
          <w:numId w:val="10"/>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7C56E80C" w14:textId="77777777" w:rsidR="001F326C" w:rsidRDefault="001F326C" w:rsidP="001F326C">
      <w:pPr>
        <w:pStyle w:val="ListParagraph"/>
        <w:numPr>
          <w:ilvl w:val="0"/>
          <w:numId w:val="10"/>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D111862" w14:textId="77777777" w:rsidR="001F326C" w:rsidRDefault="001F326C" w:rsidP="001F326C">
      <w:pPr>
        <w:pStyle w:val="ListParagraph"/>
        <w:numPr>
          <w:ilvl w:val="0"/>
          <w:numId w:val="10"/>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03E1438B" w14:textId="77777777" w:rsidR="001F326C" w:rsidRDefault="001F326C" w:rsidP="001F326C">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73E8DA19" w14:textId="77777777" w:rsidR="001F326C" w:rsidRDefault="001F326C" w:rsidP="001F326C">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4703F089"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D2F908E"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 xml:space="preserve">In order to carry out effective performance of the </w:t>
      </w:r>
      <w:proofErr w:type="gramStart"/>
      <w:r>
        <w:rPr>
          <w:rFonts w:ascii="Verdana" w:hAnsi="Verdana"/>
          <w:sz w:val="20"/>
          <w:szCs w:val="20"/>
        </w:rPr>
        <w:t>employees</w:t>
      </w:r>
      <w:proofErr w:type="gramEnd"/>
      <w:r>
        <w:rPr>
          <w:rFonts w:ascii="Verdana" w:hAnsi="Verdana"/>
          <w:sz w:val="20"/>
          <w:szCs w:val="20"/>
        </w:rPr>
        <w:t xml:space="preserve"> contract of employment and to maintain employment records;</w:t>
      </w:r>
    </w:p>
    <w:p w14:paraId="24C9A128"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663841E3" w14:textId="77777777" w:rsidR="001F326C" w:rsidRPr="00E46C0D"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174490D0"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3C742BE4"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4FC4A9BC"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46B07E51"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Performance reviews, managing performance and determining performance requirements;</w:t>
      </w:r>
    </w:p>
    <w:p w14:paraId="7BEACE47"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In order to manage internal policy and procedure;</w:t>
      </w:r>
    </w:p>
    <w:p w14:paraId="79F8665C"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497BDF44"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303119AF"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66B30A37"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Complying with legal obligations;</w:t>
      </w:r>
    </w:p>
    <w:p w14:paraId="7D9BD04B"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5D92D829" w14:textId="77777777" w:rsidR="001F326C" w:rsidRPr="007374FE"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lastRenderedPageBreak/>
        <w:t>To monitor and protect the security of our network and information, including preventing unauthorised access to our computer network and communications systems and preventing malicious software distribution;</w:t>
      </w:r>
    </w:p>
    <w:p w14:paraId="657B941A"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Education, training and development activities;</w:t>
      </w:r>
    </w:p>
    <w:p w14:paraId="50EDA946"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4883B79F"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00283CC3"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Determinations about continued employment or engagement;</w:t>
      </w:r>
    </w:p>
    <w:p w14:paraId="22AFAAD5"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48396461"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Dealing with post-termination arrangements;</w:t>
      </w:r>
    </w:p>
    <w:p w14:paraId="5CCCAB89" w14:textId="77777777" w:rsidR="001F326C" w:rsidRPr="007374FE"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 xml:space="preserve">Health and safety obligations; </w:t>
      </w:r>
    </w:p>
    <w:p w14:paraId="32DD9FDB" w14:textId="77777777" w:rsidR="001F326C"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10DD435B" w14:textId="5638B2AA" w:rsidR="001F326C" w:rsidRPr="005935F9" w:rsidRDefault="001F326C" w:rsidP="001F326C">
      <w:pPr>
        <w:pStyle w:val="ListParagraph"/>
        <w:numPr>
          <w:ilvl w:val="0"/>
          <w:numId w:val="11"/>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136DA2BF" w14:textId="77777777" w:rsidR="001F326C" w:rsidRPr="001D31CC" w:rsidRDefault="001F326C" w:rsidP="001F326C">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70094510" w14:textId="77777777" w:rsidR="001F326C" w:rsidRPr="001D31CC" w:rsidRDefault="001F326C" w:rsidP="001F326C">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AB6230" w14:textId="77777777" w:rsidR="001F326C" w:rsidRDefault="001F326C" w:rsidP="001F326C">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7FE28A26" w14:textId="77777777" w:rsidR="001F326C" w:rsidRDefault="001F326C" w:rsidP="001F326C">
      <w:pPr>
        <w:rPr>
          <w:rFonts w:ascii="Verdana" w:hAnsi="Verdana"/>
          <w:b/>
          <w:bCs/>
          <w:color w:val="000000" w:themeColor="text1"/>
          <w:sz w:val="24"/>
          <w:szCs w:val="24"/>
          <w:u w:val="single"/>
        </w:rPr>
      </w:pPr>
    </w:p>
    <w:p w14:paraId="30DAD548"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Particularly Sensitive Information</w:t>
      </w:r>
    </w:p>
    <w:p w14:paraId="56350033" w14:textId="77777777" w:rsidR="001F326C" w:rsidRDefault="001F326C" w:rsidP="001F326C">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4A558496" w14:textId="77777777" w:rsidR="001F326C" w:rsidRDefault="001F326C" w:rsidP="001F326C">
      <w:pPr>
        <w:pStyle w:val="ListParagraph"/>
        <w:numPr>
          <w:ilvl w:val="0"/>
          <w:numId w:val="12"/>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DCC4316" w14:textId="77777777" w:rsidR="001F326C" w:rsidRDefault="001F326C" w:rsidP="001F326C">
      <w:pPr>
        <w:pStyle w:val="ListParagraph"/>
        <w:numPr>
          <w:ilvl w:val="0"/>
          <w:numId w:val="12"/>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30367F9B" w14:textId="77777777" w:rsidR="001F326C" w:rsidRDefault="001F326C" w:rsidP="001F326C">
      <w:pPr>
        <w:pStyle w:val="ListParagraph"/>
        <w:numPr>
          <w:ilvl w:val="0"/>
          <w:numId w:val="12"/>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5CA2444" w14:textId="77777777" w:rsidR="001F326C" w:rsidRDefault="001F326C" w:rsidP="001F326C">
      <w:pPr>
        <w:pStyle w:val="ListParagraph"/>
        <w:numPr>
          <w:ilvl w:val="0"/>
          <w:numId w:val="12"/>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26DE1F12" w14:textId="77777777" w:rsidR="001F326C" w:rsidRDefault="001F326C" w:rsidP="001F326C">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325AAB44" w14:textId="77777777" w:rsidR="001F326C" w:rsidRDefault="001F326C" w:rsidP="001F326C">
      <w:pPr>
        <w:pStyle w:val="ListParagraph"/>
        <w:numPr>
          <w:ilvl w:val="0"/>
          <w:numId w:val="16"/>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5B690C3E" w14:textId="77777777" w:rsidR="001F326C" w:rsidRDefault="001F326C" w:rsidP="001F326C">
      <w:pPr>
        <w:pStyle w:val="ListParagraph"/>
        <w:numPr>
          <w:ilvl w:val="0"/>
          <w:numId w:val="16"/>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68079DBB" w14:textId="77777777" w:rsidR="001F326C" w:rsidRDefault="001F326C" w:rsidP="001F326C">
      <w:pPr>
        <w:pStyle w:val="ListParagraph"/>
        <w:numPr>
          <w:ilvl w:val="0"/>
          <w:numId w:val="16"/>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073B0EC4" w14:textId="77777777" w:rsidR="001F326C" w:rsidRDefault="001F326C" w:rsidP="001F326C">
      <w:pPr>
        <w:pStyle w:val="ListParagraph"/>
        <w:numPr>
          <w:ilvl w:val="0"/>
          <w:numId w:val="16"/>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7FB22408" w14:textId="77777777" w:rsidR="001F326C" w:rsidRPr="00EA3918" w:rsidRDefault="001F326C" w:rsidP="001F326C">
      <w:pPr>
        <w:pStyle w:val="ListParagraph"/>
        <w:numPr>
          <w:ilvl w:val="0"/>
          <w:numId w:val="16"/>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701D34E6" w14:textId="77777777" w:rsidR="001F326C" w:rsidRDefault="001F326C" w:rsidP="001F326C">
      <w:pPr>
        <w:jc w:val="both"/>
        <w:rPr>
          <w:rFonts w:ascii="Verdana" w:hAnsi="Verdana"/>
          <w:b/>
          <w:bCs/>
          <w:color w:val="000000" w:themeColor="text1"/>
          <w:sz w:val="24"/>
          <w:szCs w:val="24"/>
          <w:u w:val="single"/>
        </w:rPr>
      </w:pPr>
    </w:p>
    <w:p w14:paraId="2B834E45" w14:textId="77777777" w:rsidR="001F326C" w:rsidRPr="007B6340" w:rsidRDefault="001F326C" w:rsidP="001F326C">
      <w:pPr>
        <w:jc w:val="both"/>
        <w:rPr>
          <w:rFonts w:ascii="Verdana" w:hAnsi="Verdana"/>
          <w:sz w:val="20"/>
          <w:szCs w:val="20"/>
        </w:rPr>
      </w:pPr>
      <w:r w:rsidRPr="007B6340">
        <w:rPr>
          <w:rFonts w:ascii="Verdana" w:hAnsi="Verdana"/>
          <w:b/>
          <w:bCs/>
          <w:color w:val="000000" w:themeColor="text1"/>
          <w:sz w:val="24"/>
          <w:szCs w:val="24"/>
          <w:u w:val="single"/>
        </w:rPr>
        <w:t xml:space="preserve">Criminal Convictions </w:t>
      </w:r>
    </w:p>
    <w:p w14:paraId="675E8A80" w14:textId="77777777" w:rsidR="001F326C" w:rsidRDefault="001F326C" w:rsidP="001F326C">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30F43DBF" w14:textId="77777777" w:rsidR="001F326C" w:rsidRDefault="001F326C" w:rsidP="001F326C">
      <w:pPr>
        <w:rPr>
          <w:rFonts w:ascii="Verdana" w:hAnsi="Verdana"/>
          <w:b/>
          <w:bCs/>
          <w:color w:val="000000" w:themeColor="text1"/>
          <w:sz w:val="24"/>
          <w:szCs w:val="24"/>
          <w:u w:val="single"/>
        </w:rPr>
      </w:pPr>
    </w:p>
    <w:p w14:paraId="24F19BC9"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lastRenderedPageBreak/>
        <w:t>Sharing Data</w:t>
      </w:r>
    </w:p>
    <w:p w14:paraId="63F227DD" w14:textId="77777777" w:rsidR="001F326C" w:rsidRDefault="001F326C" w:rsidP="001F326C">
      <w:pPr>
        <w:spacing w:line="240" w:lineRule="auto"/>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5BF02BD1" w14:textId="77777777" w:rsidR="001F326C" w:rsidRDefault="001F326C" w:rsidP="001F326C">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27CDC54C" w14:textId="77777777" w:rsidR="001F326C" w:rsidRDefault="001F326C" w:rsidP="001F326C">
      <w:pPr>
        <w:pStyle w:val="ListParagraph"/>
        <w:numPr>
          <w:ilvl w:val="0"/>
          <w:numId w:val="1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1C16BC51" w14:textId="77777777" w:rsidR="001F326C" w:rsidRPr="007C137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Ofsted;</w:t>
      </w:r>
    </w:p>
    <w:p w14:paraId="2F4342BF"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Prospective Employers;</w:t>
      </w:r>
    </w:p>
    <w:p w14:paraId="426472A0"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Welfare services (such as social services);</w:t>
      </w:r>
    </w:p>
    <w:p w14:paraId="228E4AC7"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Law enforcement officials such as police, HMRC;</w:t>
      </w:r>
    </w:p>
    <w:p w14:paraId="47D7884A"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LADO;</w:t>
      </w:r>
    </w:p>
    <w:p w14:paraId="32944A1D"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Training providers;</w:t>
      </w:r>
    </w:p>
    <w:p w14:paraId="7DEBFC18"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Professional advisors such as lawyers and consultants;</w:t>
      </w:r>
    </w:p>
    <w:p w14:paraId="61332272"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1BD67D4"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The Local Authority;</w:t>
      </w:r>
    </w:p>
    <w:p w14:paraId="5A44DF85"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Occupational Health;</w:t>
      </w:r>
    </w:p>
    <w:p w14:paraId="1F3FD14E"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DBS;</w:t>
      </w:r>
    </w:p>
    <w:p w14:paraId="6E4D5B99" w14:textId="77777777" w:rsidR="001F326C" w:rsidRDefault="001F326C" w:rsidP="001F326C">
      <w:pPr>
        <w:pStyle w:val="ListParagraph"/>
        <w:numPr>
          <w:ilvl w:val="0"/>
          <w:numId w:val="15"/>
        </w:numPr>
        <w:spacing w:line="240" w:lineRule="auto"/>
        <w:jc w:val="both"/>
        <w:rPr>
          <w:rFonts w:ascii="Verdana" w:hAnsi="Verdana"/>
          <w:sz w:val="20"/>
          <w:szCs w:val="20"/>
        </w:rPr>
      </w:pPr>
      <w:r>
        <w:rPr>
          <w:rFonts w:ascii="Verdana" w:hAnsi="Verdana"/>
          <w:sz w:val="20"/>
          <w:szCs w:val="20"/>
        </w:rPr>
        <w:t>Recruitment and supply agencies; and</w:t>
      </w:r>
    </w:p>
    <w:p w14:paraId="67FE2097" w14:textId="77777777" w:rsidR="001F326C" w:rsidRDefault="001F326C" w:rsidP="001F326C">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3FC6C880" w14:textId="0546DD23" w:rsidR="001F326C" w:rsidRDefault="001F326C" w:rsidP="005935F9">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0A9E319A" w14:textId="77777777" w:rsidR="005935F9" w:rsidRPr="005935F9" w:rsidRDefault="005935F9" w:rsidP="005935F9">
      <w:pPr>
        <w:spacing w:line="240" w:lineRule="auto"/>
        <w:jc w:val="both"/>
        <w:rPr>
          <w:rFonts w:ascii="Verdana" w:hAnsi="Verdana"/>
          <w:sz w:val="20"/>
          <w:szCs w:val="20"/>
        </w:rPr>
      </w:pPr>
    </w:p>
    <w:p w14:paraId="4806B18A"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Retention Periods</w:t>
      </w:r>
    </w:p>
    <w:p w14:paraId="43D5C935" w14:textId="77777777" w:rsidR="001F326C" w:rsidRDefault="001F326C" w:rsidP="001F326C">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B94DA6E" w14:textId="71E1A906" w:rsidR="001F326C" w:rsidRPr="005935F9" w:rsidRDefault="001F326C" w:rsidP="001F326C">
      <w:pPr>
        <w:spacing w:line="240" w:lineRule="auto"/>
        <w:jc w:val="both"/>
        <w:rPr>
          <w:rFonts w:ascii="Verdana" w:hAnsi="Verdana"/>
          <w:color w:val="auto"/>
          <w:sz w:val="20"/>
          <w:szCs w:val="20"/>
        </w:rPr>
      </w:pPr>
      <w:r w:rsidRPr="005935F9">
        <w:rPr>
          <w:rFonts w:ascii="Verdana" w:hAnsi="Verdana"/>
          <w:color w:val="auto"/>
          <w:sz w:val="20"/>
          <w:szCs w:val="20"/>
        </w:rPr>
        <w:t xml:space="preserve">Once you are no longer a staff member at the school we will retain and securely destroy your personal information in accordance with our data retention policy. </w:t>
      </w:r>
    </w:p>
    <w:p w14:paraId="188CA88C" w14:textId="77777777" w:rsidR="001F326C" w:rsidRDefault="001F326C" w:rsidP="001F326C">
      <w:pPr>
        <w:rPr>
          <w:rFonts w:ascii="Verdana" w:hAnsi="Verdana"/>
          <w:b/>
          <w:bCs/>
          <w:color w:val="000000" w:themeColor="text1"/>
          <w:sz w:val="24"/>
          <w:szCs w:val="24"/>
          <w:u w:val="single"/>
        </w:rPr>
      </w:pPr>
    </w:p>
    <w:p w14:paraId="672ABCA1" w14:textId="77777777" w:rsidR="001F326C" w:rsidRPr="007B6340" w:rsidRDefault="001F326C" w:rsidP="001F326C">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6D93480C" w14:textId="53362AB4" w:rsidR="001F326C" w:rsidRDefault="001F326C" w:rsidP="001F326C">
      <w:pPr>
        <w:spacing w:line="240" w:lineRule="auto"/>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w:t>
      </w:r>
      <w:r w:rsidR="005935F9">
        <w:rPr>
          <w:rFonts w:ascii="Verdana" w:hAnsi="Verdana"/>
          <w:sz w:val="20"/>
          <w:szCs w:val="20"/>
        </w:rPr>
        <w:t xml:space="preserve"> explained in our Data Breach </w:t>
      </w:r>
      <w:proofErr w:type="gramStart"/>
      <w:r w:rsidR="005935F9">
        <w:rPr>
          <w:rFonts w:ascii="Verdana" w:hAnsi="Verdana"/>
          <w:sz w:val="20"/>
          <w:szCs w:val="20"/>
        </w:rPr>
        <w:t>policy.</w:t>
      </w:r>
      <w:r>
        <w:rPr>
          <w:rFonts w:ascii="Verdana" w:hAnsi="Verdana"/>
          <w:sz w:val="20"/>
          <w:szCs w:val="20"/>
        </w:rPr>
        <w:t>.</w:t>
      </w:r>
      <w:proofErr w:type="gramEnd"/>
    </w:p>
    <w:p w14:paraId="177B415F" w14:textId="0AA1C786" w:rsidR="001F326C" w:rsidRDefault="001F326C" w:rsidP="001F326C">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E87AA6F" w14:textId="77777777" w:rsidR="001F326C" w:rsidRDefault="001F326C" w:rsidP="001F326C">
      <w:pPr>
        <w:jc w:val="both"/>
        <w:rPr>
          <w:rFonts w:ascii="Verdana" w:hAnsi="Verdana"/>
          <w:b/>
          <w:bCs/>
          <w:color w:val="000000" w:themeColor="text1"/>
          <w:sz w:val="24"/>
          <w:szCs w:val="24"/>
          <w:u w:val="single"/>
        </w:rPr>
      </w:pPr>
    </w:p>
    <w:p w14:paraId="65A244C1" w14:textId="77777777" w:rsidR="001F326C" w:rsidRPr="00D02A94" w:rsidRDefault="001F326C" w:rsidP="001F326C">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1D3497A0" w14:textId="77777777" w:rsidR="001F326C" w:rsidRDefault="001F326C" w:rsidP="001F326C">
      <w:pPr>
        <w:spacing w:line="240" w:lineRule="auto"/>
        <w:jc w:val="both"/>
        <w:rPr>
          <w:rFonts w:ascii="Verdana" w:hAnsi="Verdana"/>
          <w:sz w:val="20"/>
          <w:szCs w:val="20"/>
        </w:rPr>
      </w:pPr>
      <w:r>
        <w:rPr>
          <w:rFonts w:ascii="Verdana" w:hAnsi="Verdana"/>
          <w:sz w:val="20"/>
          <w:szCs w:val="20"/>
        </w:rPr>
        <w:t xml:space="preserve">Under certain circumstances, by law you have the right to: </w:t>
      </w:r>
    </w:p>
    <w:p w14:paraId="05A9A41A" w14:textId="77777777" w:rsidR="001F326C" w:rsidRDefault="001F326C" w:rsidP="001F326C">
      <w:pPr>
        <w:pStyle w:val="ListParagraph"/>
        <w:numPr>
          <w:ilvl w:val="0"/>
          <w:numId w:val="13"/>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58093E27" w14:textId="77777777" w:rsidR="001F326C" w:rsidRDefault="001F326C" w:rsidP="001F326C">
      <w:pPr>
        <w:pStyle w:val="ListParagraph"/>
        <w:numPr>
          <w:ilvl w:val="0"/>
          <w:numId w:val="13"/>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75A24DA9" w14:textId="77777777" w:rsidR="001F326C" w:rsidRDefault="001F326C" w:rsidP="001F326C">
      <w:pPr>
        <w:pStyle w:val="ListParagraph"/>
        <w:numPr>
          <w:ilvl w:val="0"/>
          <w:numId w:val="13"/>
        </w:numPr>
        <w:spacing w:line="240" w:lineRule="auto"/>
        <w:jc w:val="both"/>
        <w:rPr>
          <w:rFonts w:ascii="Verdana" w:hAnsi="Verdana"/>
          <w:sz w:val="20"/>
          <w:szCs w:val="20"/>
        </w:rPr>
      </w:pPr>
      <w:r>
        <w:rPr>
          <w:rFonts w:ascii="Verdana" w:hAnsi="Verdana"/>
          <w:sz w:val="20"/>
          <w:szCs w:val="20"/>
        </w:rPr>
        <w:lastRenderedPageBreak/>
        <w:t>Erasure of your personal information. You can ask us to delete or remove personal data if there is no good reason for us continuing to process it.</w:t>
      </w:r>
    </w:p>
    <w:p w14:paraId="6E8A3105" w14:textId="77777777" w:rsidR="001F326C" w:rsidRDefault="001F326C" w:rsidP="001F326C">
      <w:pPr>
        <w:pStyle w:val="ListParagraph"/>
        <w:numPr>
          <w:ilvl w:val="0"/>
          <w:numId w:val="13"/>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6878AEC" w14:textId="77777777" w:rsidR="001F326C" w:rsidRDefault="001F326C" w:rsidP="001F326C">
      <w:pPr>
        <w:pStyle w:val="ListParagraph"/>
        <w:numPr>
          <w:ilvl w:val="0"/>
          <w:numId w:val="13"/>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58E94E2F" w14:textId="77777777" w:rsidR="001F326C" w:rsidRDefault="001F326C" w:rsidP="001F326C">
      <w:pPr>
        <w:pStyle w:val="ListParagraph"/>
        <w:numPr>
          <w:ilvl w:val="0"/>
          <w:numId w:val="13"/>
        </w:numPr>
        <w:spacing w:line="240" w:lineRule="auto"/>
        <w:jc w:val="both"/>
        <w:rPr>
          <w:rFonts w:ascii="Verdana" w:hAnsi="Verdana"/>
          <w:sz w:val="20"/>
          <w:szCs w:val="20"/>
        </w:rPr>
      </w:pPr>
      <w:r>
        <w:rPr>
          <w:rFonts w:ascii="Verdana" w:hAnsi="Verdana"/>
          <w:sz w:val="20"/>
          <w:szCs w:val="20"/>
        </w:rPr>
        <w:t>To transfer your personal information to another party.</w:t>
      </w:r>
    </w:p>
    <w:p w14:paraId="096941BC" w14:textId="02778723" w:rsidR="001F326C" w:rsidRDefault="001F326C" w:rsidP="001F326C">
      <w:pPr>
        <w:spacing w:line="240" w:lineRule="auto"/>
        <w:jc w:val="both"/>
        <w:rPr>
          <w:rFonts w:ascii="Verdana" w:hAnsi="Verdana"/>
          <w:sz w:val="20"/>
          <w:szCs w:val="20"/>
        </w:rPr>
      </w:pPr>
      <w:r>
        <w:rPr>
          <w:rFonts w:ascii="Verdana" w:hAnsi="Verdana"/>
          <w:sz w:val="20"/>
          <w:szCs w:val="20"/>
        </w:rPr>
        <w:t>If you want to exercise any of the above rights, please contact</w:t>
      </w:r>
      <w:r w:rsidR="005935F9">
        <w:rPr>
          <w:rFonts w:ascii="Verdana" w:hAnsi="Verdana"/>
          <w:sz w:val="20"/>
          <w:szCs w:val="20"/>
        </w:rPr>
        <w:t xml:space="preserve"> Mrs. Chandrika Sashidharan, school business manager, </w:t>
      </w:r>
      <w:r>
        <w:rPr>
          <w:rFonts w:ascii="Verdana" w:hAnsi="Verdana"/>
          <w:sz w:val="20"/>
          <w:szCs w:val="20"/>
        </w:rPr>
        <w:t xml:space="preserve">in writing. </w:t>
      </w:r>
    </w:p>
    <w:p w14:paraId="260B88EA" w14:textId="77777777" w:rsidR="001F326C" w:rsidRDefault="001F326C" w:rsidP="001F326C">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239034A7" w14:textId="77777777" w:rsidR="001F326C" w:rsidRDefault="001F326C" w:rsidP="001F326C">
      <w:pPr>
        <w:jc w:val="both"/>
        <w:rPr>
          <w:rFonts w:ascii="Verdana" w:hAnsi="Verdana"/>
          <w:sz w:val="20"/>
          <w:szCs w:val="20"/>
        </w:rPr>
      </w:pPr>
    </w:p>
    <w:p w14:paraId="6E40B49F" w14:textId="77777777" w:rsidR="001F326C" w:rsidRPr="00D02A94" w:rsidRDefault="001F326C" w:rsidP="001F326C">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435E1C51" w14:textId="53D0A77B" w:rsidR="001F326C" w:rsidRPr="00EA3918" w:rsidRDefault="001F326C" w:rsidP="001F326C">
      <w:pPr>
        <w:spacing w:line="240" w:lineRule="auto"/>
        <w:jc w:val="both"/>
        <w:rPr>
          <w:rFonts w:ascii="Verdana" w:hAnsi="Verdana"/>
          <w:sz w:val="20"/>
          <w:szCs w:val="20"/>
        </w:rPr>
      </w:pPr>
      <w:r w:rsidRPr="00EA3918">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5935F9">
        <w:rPr>
          <w:rFonts w:ascii="Verdana" w:hAnsi="Verdana"/>
          <w:sz w:val="20"/>
          <w:szCs w:val="20"/>
        </w:rPr>
        <w:t xml:space="preserve"> Mrs Chandrika Sashidharan</w:t>
      </w:r>
      <w:r w:rsidRPr="00EA3918">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C712047" w14:textId="2098ED5D" w:rsidR="001F326C" w:rsidRPr="00EA3918" w:rsidRDefault="001F326C" w:rsidP="001F326C">
      <w:pPr>
        <w:spacing w:line="240" w:lineRule="auto"/>
        <w:jc w:val="both"/>
        <w:rPr>
          <w:rFonts w:ascii="Verdana" w:hAnsi="Verdana"/>
          <w:sz w:val="20"/>
          <w:szCs w:val="20"/>
        </w:rPr>
      </w:pPr>
      <w:r w:rsidRPr="00EA3918">
        <w:rPr>
          <w:rFonts w:ascii="Verdana" w:hAnsi="Verdana"/>
          <w:sz w:val="20"/>
          <w:szCs w:val="20"/>
        </w:rPr>
        <w:t>We hope that</w:t>
      </w:r>
      <w:r w:rsidR="005935F9">
        <w:rPr>
          <w:rFonts w:ascii="Verdana" w:hAnsi="Verdana"/>
          <w:sz w:val="20"/>
          <w:szCs w:val="20"/>
        </w:rPr>
        <w:t xml:space="preserve"> Mrs Chandrika Sashidharan </w:t>
      </w:r>
      <w:r w:rsidRPr="00EA3918">
        <w:rPr>
          <w:rFonts w:ascii="Verdana" w:hAnsi="Verdana"/>
          <w:sz w:val="20"/>
          <w:szCs w:val="20"/>
        </w:rPr>
        <w:t>can resolve any query you raise about our use of your information in the first instance.</w:t>
      </w:r>
    </w:p>
    <w:p w14:paraId="6AEFF6E4" w14:textId="3C78A9BE" w:rsidR="001F326C" w:rsidRPr="00EA3918" w:rsidRDefault="001F326C" w:rsidP="001F326C">
      <w:pPr>
        <w:spacing w:line="240" w:lineRule="auto"/>
        <w:jc w:val="both"/>
        <w:rPr>
          <w:rFonts w:ascii="Verdana" w:hAnsi="Verdana"/>
          <w:sz w:val="20"/>
          <w:szCs w:val="20"/>
        </w:rPr>
      </w:pPr>
      <w:r w:rsidRPr="00EA3918">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w:t>
      </w:r>
      <w:r w:rsidR="00005662">
        <w:rPr>
          <w:rFonts w:ascii="Verdana" w:hAnsi="Verdana"/>
          <w:sz w:val="20"/>
          <w:szCs w:val="20"/>
        </w:rPr>
        <w:t xml:space="preserve"> Mrs Chandrika Sashidharan,</w:t>
      </w:r>
      <w:r w:rsidRPr="00EA3918">
        <w:rPr>
          <w:rFonts w:ascii="Verdana" w:hAnsi="Verdana"/>
          <w:sz w:val="20"/>
          <w:szCs w:val="20"/>
        </w:rPr>
        <w:t xml:space="preserve"> then you can contact the DPO on the details below: -</w:t>
      </w:r>
    </w:p>
    <w:p w14:paraId="12DF8463" w14:textId="77777777" w:rsidR="001F326C" w:rsidRPr="00EA3918" w:rsidRDefault="001F326C" w:rsidP="001F326C">
      <w:pPr>
        <w:spacing w:after="0" w:line="240" w:lineRule="auto"/>
        <w:jc w:val="both"/>
        <w:rPr>
          <w:rFonts w:ascii="Verdana" w:hAnsi="Verdana"/>
          <w:sz w:val="20"/>
          <w:szCs w:val="20"/>
        </w:rPr>
      </w:pPr>
      <w:r w:rsidRPr="00EA3918">
        <w:rPr>
          <w:rFonts w:ascii="Verdana" w:hAnsi="Verdana"/>
          <w:sz w:val="20"/>
          <w:szCs w:val="20"/>
        </w:rPr>
        <w:t xml:space="preserve">Data Protection Officer: </w:t>
      </w:r>
      <w:r>
        <w:rPr>
          <w:rFonts w:ascii="Verdana" w:hAnsi="Verdana"/>
          <w:sz w:val="20"/>
          <w:szCs w:val="20"/>
        </w:rPr>
        <w:tab/>
      </w:r>
      <w:r w:rsidRPr="00EA3918">
        <w:rPr>
          <w:rFonts w:ascii="Verdana" w:hAnsi="Verdana"/>
          <w:sz w:val="20"/>
          <w:szCs w:val="20"/>
        </w:rPr>
        <w:t>Judicium Consulting Limited</w:t>
      </w:r>
    </w:p>
    <w:p w14:paraId="23E691AC" w14:textId="77777777" w:rsidR="001F326C" w:rsidRPr="00EA3918" w:rsidRDefault="001F326C" w:rsidP="001F326C">
      <w:pPr>
        <w:spacing w:after="0" w:line="240" w:lineRule="auto"/>
        <w:jc w:val="both"/>
        <w:rPr>
          <w:rFonts w:ascii="Verdana" w:hAnsi="Verdana"/>
          <w:sz w:val="20"/>
          <w:szCs w:val="20"/>
        </w:rPr>
      </w:pPr>
      <w:r w:rsidRPr="00EA3918">
        <w:rPr>
          <w:rFonts w:ascii="Verdana" w:hAnsi="Verdana"/>
          <w:sz w:val="20"/>
          <w:szCs w:val="20"/>
        </w:rPr>
        <w:t xml:space="preserve">Address: </w:t>
      </w:r>
      <w:r>
        <w:rPr>
          <w:rFonts w:ascii="Verdana" w:hAnsi="Verdana"/>
          <w:sz w:val="20"/>
          <w:szCs w:val="20"/>
        </w:rPr>
        <w:tab/>
      </w:r>
      <w:r>
        <w:rPr>
          <w:rFonts w:ascii="Verdana" w:hAnsi="Verdana"/>
          <w:sz w:val="20"/>
          <w:szCs w:val="20"/>
        </w:rPr>
        <w:tab/>
      </w:r>
      <w:r>
        <w:rPr>
          <w:rFonts w:ascii="Verdana" w:hAnsi="Verdana"/>
          <w:sz w:val="20"/>
          <w:szCs w:val="20"/>
        </w:rPr>
        <w:tab/>
      </w:r>
      <w:r w:rsidRPr="00EA3918">
        <w:rPr>
          <w:rFonts w:ascii="Verdana" w:hAnsi="Verdana"/>
          <w:sz w:val="20"/>
          <w:szCs w:val="20"/>
        </w:rPr>
        <w:t>72 Cannon Street, London, EC4N 6AE</w:t>
      </w:r>
    </w:p>
    <w:p w14:paraId="5F6F46CE" w14:textId="77777777" w:rsidR="001F326C" w:rsidRPr="00EA3918" w:rsidRDefault="001F326C" w:rsidP="001F326C">
      <w:pPr>
        <w:spacing w:after="0" w:line="240" w:lineRule="auto"/>
        <w:jc w:val="both"/>
        <w:rPr>
          <w:rFonts w:ascii="Verdana" w:hAnsi="Verdana"/>
          <w:sz w:val="20"/>
          <w:szCs w:val="20"/>
        </w:rPr>
      </w:pPr>
      <w:r w:rsidRPr="00EA3918">
        <w:rPr>
          <w:rFonts w:ascii="Verdana" w:hAnsi="Verdana"/>
          <w:sz w:val="20"/>
          <w:szCs w:val="20"/>
        </w:rPr>
        <w:t xml:space="preserve">Email: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hyperlink r:id="rId9" w:history="1">
        <w:r w:rsidRPr="00D3783A">
          <w:rPr>
            <w:rStyle w:val="Hyperlink"/>
            <w:rFonts w:ascii="Verdana" w:hAnsi="Verdana"/>
            <w:sz w:val="20"/>
            <w:szCs w:val="20"/>
          </w:rPr>
          <w:t>dataservices@judicium.com</w:t>
        </w:r>
      </w:hyperlink>
    </w:p>
    <w:p w14:paraId="4AFC2613" w14:textId="77777777" w:rsidR="001F326C" w:rsidRPr="00EA3918" w:rsidRDefault="001F326C" w:rsidP="001F326C">
      <w:pPr>
        <w:spacing w:after="0" w:line="240" w:lineRule="auto"/>
        <w:jc w:val="both"/>
        <w:rPr>
          <w:rFonts w:ascii="Verdana" w:hAnsi="Verdana"/>
          <w:sz w:val="20"/>
          <w:szCs w:val="20"/>
        </w:rPr>
      </w:pPr>
      <w:r w:rsidRPr="00EA3918">
        <w:rPr>
          <w:rFonts w:ascii="Verdana" w:hAnsi="Verdana"/>
          <w:sz w:val="20"/>
          <w:szCs w:val="20"/>
        </w:rPr>
        <w:t xml:space="preserve">Web: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EA3918">
        <w:rPr>
          <w:rFonts w:ascii="Verdana" w:hAnsi="Verdana"/>
          <w:sz w:val="20"/>
          <w:szCs w:val="20"/>
        </w:rPr>
        <w:t>www.judiciumeducation.co.uk</w:t>
      </w:r>
    </w:p>
    <w:p w14:paraId="464D8D8E" w14:textId="77777777" w:rsidR="001F326C" w:rsidRPr="00EA3918" w:rsidRDefault="001F326C" w:rsidP="001F326C">
      <w:pPr>
        <w:spacing w:after="0" w:line="240" w:lineRule="auto"/>
        <w:jc w:val="both"/>
        <w:rPr>
          <w:rFonts w:ascii="Verdana" w:hAnsi="Verdana"/>
          <w:sz w:val="20"/>
          <w:szCs w:val="20"/>
        </w:rPr>
      </w:pPr>
      <w:r w:rsidRPr="00EA3918">
        <w:rPr>
          <w:rFonts w:ascii="Verdana" w:hAnsi="Verdana"/>
          <w:sz w:val="20"/>
          <w:szCs w:val="20"/>
        </w:rPr>
        <w:t xml:space="preserve">Lead Contact: </w:t>
      </w:r>
      <w:r>
        <w:rPr>
          <w:rFonts w:ascii="Verdana" w:hAnsi="Verdana"/>
          <w:sz w:val="20"/>
          <w:szCs w:val="20"/>
        </w:rPr>
        <w:tab/>
      </w:r>
      <w:r>
        <w:rPr>
          <w:rFonts w:ascii="Verdana" w:hAnsi="Verdana"/>
          <w:sz w:val="20"/>
          <w:szCs w:val="20"/>
        </w:rPr>
        <w:tab/>
      </w:r>
      <w:r w:rsidRPr="00EA3918">
        <w:rPr>
          <w:rFonts w:ascii="Verdana" w:hAnsi="Verdana"/>
          <w:sz w:val="20"/>
          <w:szCs w:val="20"/>
        </w:rPr>
        <w:t xml:space="preserve">Craig Stilwell </w:t>
      </w:r>
    </w:p>
    <w:p w14:paraId="283C5495" w14:textId="77777777" w:rsidR="001F326C" w:rsidRDefault="001F326C" w:rsidP="001F326C">
      <w:pPr>
        <w:spacing w:after="0" w:line="240" w:lineRule="auto"/>
        <w:jc w:val="both"/>
        <w:rPr>
          <w:rFonts w:ascii="Verdana" w:hAnsi="Verdana"/>
          <w:sz w:val="20"/>
          <w:szCs w:val="20"/>
        </w:rPr>
      </w:pPr>
    </w:p>
    <w:p w14:paraId="2D85A35C" w14:textId="77777777" w:rsidR="001F326C" w:rsidRDefault="001F326C" w:rsidP="001F326C">
      <w:pPr>
        <w:spacing w:after="0" w:line="240" w:lineRule="auto"/>
        <w:jc w:val="both"/>
        <w:rPr>
          <w:rFonts w:ascii="Verdana" w:hAnsi="Verdana"/>
          <w:sz w:val="20"/>
          <w:szCs w:val="20"/>
        </w:rPr>
      </w:pPr>
    </w:p>
    <w:p w14:paraId="7AD8C1FB" w14:textId="77777777" w:rsidR="001F326C" w:rsidRPr="00D02A94" w:rsidRDefault="001F326C" w:rsidP="001F326C">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6896B7E9" w14:textId="77777777" w:rsidR="001F326C" w:rsidRPr="008B7D7A" w:rsidRDefault="001F326C" w:rsidP="001F326C">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791A5E0D" w14:textId="77777777" w:rsidR="001F326C" w:rsidRDefault="001F326C" w:rsidP="001F326C">
      <w:pPr>
        <w:jc w:val="both"/>
        <w:rPr>
          <w:rFonts w:ascii="Verdana" w:hAnsi="Verdana"/>
          <w:sz w:val="20"/>
          <w:szCs w:val="20"/>
        </w:rPr>
      </w:pPr>
    </w:p>
    <w:p w14:paraId="039714F5" w14:textId="77777777" w:rsidR="001F326C" w:rsidRPr="00D02A94" w:rsidRDefault="001F326C" w:rsidP="001F326C">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560BB4C6" w14:textId="77777777" w:rsidR="001F326C" w:rsidRDefault="001F326C" w:rsidP="001F326C">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1A136C33" w14:textId="77777777" w:rsidR="001F326C" w:rsidRPr="00DC5D12" w:rsidRDefault="001F326C" w:rsidP="00DC5D12">
      <w:pPr>
        <w:pStyle w:val="BodyText"/>
        <w:kinsoku w:val="0"/>
        <w:overflowPunct w:val="0"/>
        <w:rPr>
          <w:rFonts w:ascii="Arial Black" w:eastAsiaTheme="minorEastAsia" w:hAnsi="Arial Black" w:cs="Cambria"/>
          <w:b/>
          <w:color w:val="2E74B5" w:themeColor="accent5" w:themeShade="BF"/>
          <w:sz w:val="24"/>
          <w:szCs w:val="24"/>
        </w:rPr>
      </w:pPr>
    </w:p>
    <w:sectPr w:rsidR="001F326C" w:rsidRPr="00DC5D12" w:rsidSect="00983D7D">
      <w:footerReference w:type="even" r:id="rId10"/>
      <w:footerReference w:type="default" r:id="rId11"/>
      <w:footerReference w:type="first" r:id="rId12"/>
      <w:pgSz w:w="11906" w:h="16838"/>
      <w:pgMar w:top="720" w:right="720" w:bottom="720" w:left="720" w:header="720"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E0FD" w14:textId="77777777" w:rsidR="00D86E92" w:rsidRDefault="00D86E92">
      <w:pPr>
        <w:spacing w:after="0" w:line="240" w:lineRule="auto"/>
      </w:pPr>
      <w:r>
        <w:separator/>
      </w:r>
    </w:p>
  </w:endnote>
  <w:endnote w:type="continuationSeparator" w:id="0">
    <w:p w14:paraId="36781883" w14:textId="77777777" w:rsidR="00D86E92" w:rsidRDefault="00D8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7E89" w14:textId="77777777" w:rsidR="00D86E92" w:rsidRDefault="00D86E92">
    <w:pPr>
      <w:spacing w:after="220"/>
    </w:pPr>
    <w:r>
      <w:rPr>
        <w:noProof/>
      </w:rPr>
      <mc:AlternateContent>
        <mc:Choice Requires="wpg">
          <w:drawing>
            <wp:anchor distT="0" distB="0" distL="114300" distR="114300" simplePos="0" relativeHeight="251660288" behindDoc="0" locked="0" layoutInCell="1" allowOverlap="1" wp14:anchorId="24E1A175" wp14:editId="7EFBC32B">
              <wp:simplePos x="0" y="0"/>
              <wp:positionH relativeFrom="page">
                <wp:posOffset>665988</wp:posOffset>
              </wp:positionH>
              <wp:positionV relativeFrom="page">
                <wp:posOffset>10026383</wp:posOffset>
              </wp:positionV>
              <wp:extent cx="6464808" cy="6108"/>
              <wp:effectExtent l="0" t="0" r="0" b="0"/>
              <wp:wrapSquare wrapText="bothSides"/>
              <wp:docPr id="21130" name="Group 21130"/>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4" name="Shape 22244"/>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30" style="width:509.04pt;height:0.480957pt;position:absolute;mso-position-horizontal-relative:page;mso-position-horizontal:absolute;margin-left:52.44pt;mso-position-vertical-relative:page;margin-top:789.479pt;" coordsize="64648,61">
              <v:shape id="Shape 22245"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74821FAA" w14:textId="77777777" w:rsidR="00D86E92" w:rsidRDefault="00D86E9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F9F2" w14:textId="77777777" w:rsidR="00D86E92" w:rsidRDefault="00D86E92">
    <w:pPr>
      <w:spacing w:after="220"/>
    </w:pPr>
    <w:r>
      <w:rPr>
        <w:noProof/>
      </w:rPr>
      <mc:AlternateContent>
        <mc:Choice Requires="wpg">
          <w:drawing>
            <wp:anchor distT="0" distB="0" distL="114300" distR="114300" simplePos="0" relativeHeight="251661312" behindDoc="0" locked="0" layoutInCell="1" allowOverlap="1" wp14:anchorId="1B7B3545" wp14:editId="60B75A3A">
              <wp:simplePos x="0" y="0"/>
              <wp:positionH relativeFrom="page">
                <wp:posOffset>665988</wp:posOffset>
              </wp:positionH>
              <wp:positionV relativeFrom="page">
                <wp:posOffset>10026383</wp:posOffset>
              </wp:positionV>
              <wp:extent cx="6464808" cy="6108"/>
              <wp:effectExtent l="0" t="0" r="0" b="0"/>
              <wp:wrapSquare wrapText="bothSides"/>
              <wp:docPr id="21118" name="Group 21118"/>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2" name="Shape 22242"/>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18" style="width:509.04pt;height:0.480957pt;position:absolute;mso-position-horizontal-relative:page;mso-position-horizontal:absolute;margin-left:52.44pt;mso-position-vertical-relative:page;margin-top:789.479pt;" coordsize="64648,61">
              <v:shape id="Shape 22243"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63A4AC27" w14:textId="77777777" w:rsidR="00D86E92" w:rsidRDefault="00D86E9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7C58" w14:textId="77777777" w:rsidR="00D86E92" w:rsidRDefault="00D86E92">
    <w:pPr>
      <w:spacing w:after="220"/>
    </w:pPr>
    <w:r>
      <w:rPr>
        <w:noProof/>
      </w:rPr>
      <mc:AlternateContent>
        <mc:Choice Requires="wpg">
          <w:drawing>
            <wp:anchor distT="0" distB="0" distL="114300" distR="114300" simplePos="0" relativeHeight="251662336" behindDoc="0" locked="0" layoutInCell="1" allowOverlap="1" wp14:anchorId="750D4BD1" wp14:editId="1A228E95">
              <wp:simplePos x="0" y="0"/>
              <wp:positionH relativeFrom="page">
                <wp:posOffset>665988</wp:posOffset>
              </wp:positionH>
              <wp:positionV relativeFrom="page">
                <wp:posOffset>10026383</wp:posOffset>
              </wp:positionV>
              <wp:extent cx="6464808" cy="6108"/>
              <wp:effectExtent l="0" t="0" r="0" b="0"/>
              <wp:wrapSquare wrapText="bothSides"/>
              <wp:docPr id="21106" name="Group 21106"/>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0" name="Shape 22240"/>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06" style="width:509.04pt;height:0.480957pt;position:absolute;mso-position-horizontal-relative:page;mso-position-horizontal:absolute;margin-left:52.44pt;mso-position-vertical-relative:page;margin-top:789.479pt;" coordsize="64648,61">
              <v:shape id="Shape 22241"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3A2C161C" w14:textId="77777777" w:rsidR="00D86E92" w:rsidRDefault="00D86E9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0E2B" w14:textId="77777777" w:rsidR="00D86E92" w:rsidRDefault="00D86E92">
      <w:pPr>
        <w:spacing w:after="0" w:line="240" w:lineRule="auto"/>
      </w:pPr>
      <w:r>
        <w:separator/>
      </w:r>
    </w:p>
  </w:footnote>
  <w:footnote w:type="continuationSeparator" w:id="0">
    <w:p w14:paraId="535E0A45" w14:textId="77777777" w:rsidR="00D86E92" w:rsidRDefault="00D86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5BD"/>
    <w:multiLevelType w:val="hybridMultilevel"/>
    <w:tmpl w:val="6354E6D6"/>
    <w:lvl w:ilvl="0" w:tplc="3696A6CA">
      <w:start w:val="1"/>
      <w:numFmt w:val="bullet"/>
      <w:lvlText w:val="•"/>
      <w:lvlJc w:val="left"/>
      <w:pPr>
        <w:ind w:left="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5C40B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5E0B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B2A3DB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38DB8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B2452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36FCE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9AE7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3B4CDE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4C7B76"/>
    <w:multiLevelType w:val="hybridMultilevel"/>
    <w:tmpl w:val="88025942"/>
    <w:lvl w:ilvl="0" w:tplc="C900B962">
      <w:start w:val="1"/>
      <w:numFmt w:val="bullet"/>
      <w:lvlText w:val="-"/>
      <w:lvlJc w:val="left"/>
      <w:pPr>
        <w:ind w:left="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10DF20">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709DE4">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040CA">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65598">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4C14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38994A">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EEB12">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AB13E">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87456"/>
    <w:multiLevelType w:val="hybridMultilevel"/>
    <w:tmpl w:val="A2D41B88"/>
    <w:lvl w:ilvl="0" w:tplc="8AC8BC3C">
      <w:start w:val="1"/>
      <w:numFmt w:val="bullet"/>
      <w:lvlText w:val="-"/>
      <w:lvlJc w:val="left"/>
      <w:pPr>
        <w:ind w:left="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02786">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268354">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9ED5A6">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6C09CC">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2C5D60">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BE35BA">
      <w:start w:val="1"/>
      <w:numFmt w:val="bullet"/>
      <w:lvlText w:val="•"/>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CED8A">
      <w:start w:val="1"/>
      <w:numFmt w:val="bullet"/>
      <w:lvlText w:val="o"/>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AD0A8">
      <w:start w:val="1"/>
      <w:numFmt w:val="bullet"/>
      <w:lvlText w:val="▪"/>
      <w:lvlJc w:val="left"/>
      <w:pPr>
        <w:ind w:left="6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C5F8E"/>
    <w:multiLevelType w:val="hybridMultilevel"/>
    <w:tmpl w:val="3F6C9A0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C7216"/>
    <w:multiLevelType w:val="hybridMultilevel"/>
    <w:tmpl w:val="F1CE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37DA5"/>
    <w:multiLevelType w:val="hybridMultilevel"/>
    <w:tmpl w:val="ECE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1084A"/>
    <w:multiLevelType w:val="hybridMultilevel"/>
    <w:tmpl w:val="726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46C9"/>
    <w:multiLevelType w:val="hybridMultilevel"/>
    <w:tmpl w:val="7B922C58"/>
    <w:lvl w:ilvl="0" w:tplc="9C0CE524">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401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8B1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2B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682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7C9F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0063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A52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28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15"/>
  </w:num>
  <w:num w:numId="5">
    <w:abstractNumId w:val="14"/>
  </w:num>
  <w:num w:numId="6">
    <w:abstractNumId w:val="11"/>
  </w:num>
  <w:num w:numId="7">
    <w:abstractNumId w:val="10"/>
  </w:num>
  <w:num w:numId="8">
    <w:abstractNumId w:val="8"/>
  </w:num>
  <w:num w:numId="9">
    <w:abstractNumId w:val="2"/>
  </w:num>
  <w:num w:numId="10">
    <w:abstractNumId w:val="3"/>
  </w:num>
  <w:num w:numId="11">
    <w:abstractNumId w:val="7"/>
  </w:num>
  <w:num w:numId="12">
    <w:abstractNumId w:val="9"/>
  </w:num>
  <w:num w:numId="13">
    <w:abstractNumId w:val="6"/>
  </w:num>
  <w:num w:numId="14">
    <w:abstractNumId w:val="1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5A"/>
    <w:rsid w:val="00005662"/>
    <w:rsid w:val="00061E64"/>
    <w:rsid w:val="000A7C97"/>
    <w:rsid w:val="000C7727"/>
    <w:rsid w:val="001F326C"/>
    <w:rsid w:val="00265D0E"/>
    <w:rsid w:val="0029449E"/>
    <w:rsid w:val="002E19EE"/>
    <w:rsid w:val="00356161"/>
    <w:rsid w:val="003644FD"/>
    <w:rsid w:val="003913C9"/>
    <w:rsid w:val="003959C4"/>
    <w:rsid w:val="003A00D5"/>
    <w:rsid w:val="003C0E21"/>
    <w:rsid w:val="00425323"/>
    <w:rsid w:val="0044359E"/>
    <w:rsid w:val="00477283"/>
    <w:rsid w:val="004E63D9"/>
    <w:rsid w:val="004E7BE1"/>
    <w:rsid w:val="005935F9"/>
    <w:rsid w:val="005F5B09"/>
    <w:rsid w:val="0060139D"/>
    <w:rsid w:val="00622A1C"/>
    <w:rsid w:val="00664FC8"/>
    <w:rsid w:val="00695F22"/>
    <w:rsid w:val="006F70CC"/>
    <w:rsid w:val="007378BF"/>
    <w:rsid w:val="007536AA"/>
    <w:rsid w:val="007715FF"/>
    <w:rsid w:val="007A6DE3"/>
    <w:rsid w:val="007B07AC"/>
    <w:rsid w:val="008148DE"/>
    <w:rsid w:val="008811BA"/>
    <w:rsid w:val="00937E59"/>
    <w:rsid w:val="00983D7D"/>
    <w:rsid w:val="009C741C"/>
    <w:rsid w:val="00A14AD5"/>
    <w:rsid w:val="00B33944"/>
    <w:rsid w:val="00C75A04"/>
    <w:rsid w:val="00CB628C"/>
    <w:rsid w:val="00D2368C"/>
    <w:rsid w:val="00D86E92"/>
    <w:rsid w:val="00DC5D12"/>
    <w:rsid w:val="00E16A5A"/>
    <w:rsid w:val="00E379DC"/>
    <w:rsid w:val="00EA1725"/>
    <w:rsid w:val="00ED36DC"/>
    <w:rsid w:val="00F32AD6"/>
    <w:rsid w:val="00F351D3"/>
    <w:rsid w:val="00F57EED"/>
    <w:rsid w:val="00FB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C74C"/>
  <w15:docId w15:val="{1DCD0A4B-DFE5-4955-BC54-E36DA23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
      <w:ind w:left="11" w:hanging="10"/>
      <w:outlineLvl w:val="0"/>
    </w:pPr>
    <w:rPr>
      <w:rFonts w:ascii="Calibri" w:eastAsia="Calibri" w:hAnsi="Calibri" w:cs="Calibri"/>
      <w:b/>
      <w:color w:val="3D3D3E"/>
      <w:sz w:val="20"/>
    </w:rPr>
  </w:style>
  <w:style w:type="paragraph" w:styleId="Heading2">
    <w:name w:val="heading 2"/>
    <w:next w:val="Normal"/>
    <w:link w:val="Heading2Char"/>
    <w:uiPriority w:val="9"/>
    <w:unhideWhenUsed/>
    <w:qFormat/>
    <w:pPr>
      <w:keepNext/>
      <w:keepLines/>
      <w:spacing w:after="3"/>
      <w:ind w:left="155" w:hanging="1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Calibri" w:eastAsia="Calibri" w:hAnsi="Calibri" w:cs="Calibri"/>
      <w:b/>
      <w:color w:val="3D3D3E"/>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4359E"/>
    <w:rPr>
      <w:color w:val="0563C1" w:themeColor="hyperlink"/>
      <w:u w:val="single"/>
    </w:rPr>
  </w:style>
  <w:style w:type="character" w:styleId="UnresolvedMention">
    <w:name w:val="Unresolved Mention"/>
    <w:basedOn w:val="DefaultParagraphFont"/>
    <w:uiPriority w:val="99"/>
    <w:semiHidden/>
    <w:unhideWhenUsed/>
    <w:rsid w:val="0044359E"/>
    <w:rPr>
      <w:color w:val="605E5C"/>
      <w:shd w:val="clear" w:color="auto" w:fill="E1DFDD"/>
    </w:rPr>
  </w:style>
  <w:style w:type="paragraph" w:styleId="ListParagraph">
    <w:name w:val="List Paragraph"/>
    <w:basedOn w:val="Normal"/>
    <w:uiPriority w:val="34"/>
    <w:qFormat/>
    <w:rsid w:val="000A7C97"/>
    <w:pPr>
      <w:ind w:left="720"/>
      <w:contextualSpacing/>
    </w:pPr>
  </w:style>
  <w:style w:type="table" w:styleId="TableGrid0">
    <w:name w:val="Table Grid"/>
    <w:basedOn w:val="TableNormal"/>
    <w:uiPriority w:val="39"/>
    <w:rsid w:val="00753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C5D12"/>
    <w:pPr>
      <w:spacing w:after="120"/>
    </w:pPr>
  </w:style>
  <w:style w:type="character" w:customStyle="1" w:styleId="BodyTextChar">
    <w:name w:val="Body Text Char"/>
    <w:basedOn w:val="DefaultParagraphFont"/>
    <w:link w:val="BodyText"/>
    <w:uiPriority w:val="99"/>
    <w:rsid w:val="00DC5D12"/>
    <w:rPr>
      <w:rFonts w:ascii="Calibri" w:eastAsia="Calibri" w:hAnsi="Calibri" w:cs="Calibri"/>
      <w:color w:val="000000"/>
    </w:rPr>
  </w:style>
  <w:style w:type="paragraph" w:styleId="CommentText">
    <w:name w:val="annotation text"/>
    <w:basedOn w:val="Normal"/>
    <w:link w:val="CommentTextChar"/>
    <w:uiPriority w:val="99"/>
    <w:semiHidden/>
    <w:unhideWhenUsed/>
    <w:rsid w:val="00DC5D12"/>
    <w:pPr>
      <w:spacing w:line="240" w:lineRule="auto"/>
    </w:pPr>
    <w:rPr>
      <w:sz w:val="20"/>
      <w:szCs w:val="20"/>
    </w:rPr>
  </w:style>
  <w:style w:type="character" w:customStyle="1" w:styleId="CommentTextChar">
    <w:name w:val="Comment Text Char"/>
    <w:basedOn w:val="DefaultParagraphFont"/>
    <w:link w:val="CommentText"/>
    <w:uiPriority w:val="99"/>
    <w:semiHidden/>
    <w:rsid w:val="00DC5D12"/>
    <w:rPr>
      <w:rFonts w:ascii="Calibri" w:eastAsia="Calibri" w:hAnsi="Calibri" w:cs="Calibri"/>
      <w:color w:val="000000"/>
      <w:sz w:val="20"/>
      <w:szCs w:val="20"/>
    </w:rPr>
  </w:style>
  <w:style w:type="table" w:customStyle="1" w:styleId="TableGrid1">
    <w:name w:val="Table Grid1"/>
    <w:basedOn w:val="TableNormal"/>
    <w:next w:val="TableGrid0"/>
    <w:uiPriority w:val="39"/>
    <w:rsid w:val="00DC5D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C5D12"/>
    <w:rPr>
      <w:sz w:val="16"/>
      <w:szCs w:val="16"/>
    </w:rPr>
  </w:style>
  <w:style w:type="character" w:styleId="Emphasis">
    <w:name w:val="Emphasis"/>
    <w:basedOn w:val="DefaultParagraphFont"/>
    <w:uiPriority w:val="20"/>
    <w:qFormat/>
    <w:rsid w:val="001F326C"/>
    <w:rPr>
      <w:i/>
      <w:iCs/>
    </w:rPr>
  </w:style>
  <w:style w:type="paragraph" w:styleId="BalloonText">
    <w:name w:val="Balloon Text"/>
    <w:basedOn w:val="Normal"/>
    <w:link w:val="BalloonTextChar"/>
    <w:uiPriority w:val="99"/>
    <w:semiHidden/>
    <w:unhideWhenUsed/>
    <w:rsid w:val="00593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5F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services@judic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10B8-C071-4AEA-AA0C-FD9A83EA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London Borough of Redbridge</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Redbridge</dc:title>
  <dc:subject/>
  <dc:creator>davinderd</dc:creator>
  <cp:keywords/>
  <cp:lastModifiedBy>Chandrika Sashidharan</cp:lastModifiedBy>
  <cp:revision>4</cp:revision>
  <dcterms:created xsi:type="dcterms:W3CDTF">2022-09-11T09:52:00Z</dcterms:created>
  <dcterms:modified xsi:type="dcterms:W3CDTF">2022-10-24T15:53:00Z</dcterms:modified>
</cp:coreProperties>
</file>